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335D299" w14:textId="68899EDF" w:rsidR="004D53B5" w:rsidRPr="004D53B5" w:rsidRDefault="004D53B5" w:rsidP="004D53B5">
      <w:pPr>
        <w:pStyle w:val="Heading1"/>
        <w:spacing w:before="0"/>
        <w:rPr>
          <w:rFonts w:ascii="Arial Narrow" w:hAnsi="Arial Narrow" w:cs="Arial"/>
          <w:b w:val="0"/>
          <w:bCs w:val="0"/>
          <w:caps/>
          <w:color w:val="45BFF2"/>
          <w:spacing w:val="-10"/>
          <w:kern w:val="28"/>
          <w:sz w:val="32"/>
        </w:rPr>
      </w:pPr>
      <w:r w:rsidRPr="002E35AC">
        <w:rPr>
          <w:rFonts w:ascii="Arial Narrow" w:hAnsi="Arial Narrow" w:cs="Arial"/>
          <w:b w:val="0"/>
          <w:bCs w:val="0"/>
          <w:caps/>
          <w:color w:val="45BFF2"/>
          <w:spacing w:val="-10"/>
          <w:kern w:val="28"/>
          <w:sz w:val="32"/>
        </w:rPr>
        <w:t>Appendix 8.</w:t>
      </w:r>
      <w:r>
        <w:rPr>
          <w:rFonts w:ascii="Arial Narrow" w:hAnsi="Arial Narrow" w:cs="Arial"/>
          <w:b w:val="0"/>
          <w:bCs w:val="0"/>
          <w:caps/>
          <w:color w:val="45BFF2"/>
          <w:spacing w:val="-10"/>
          <w:kern w:val="28"/>
          <w:sz w:val="32"/>
        </w:rPr>
        <w:t>8</w:t>
      </w:r>
    </w:p>
    <w:p w14:paraId="0E6947AB" w14:textId="3C6FAC67" w:rsidR="00F50038" w:rsidRPr="004D53B5" w:rsidRDefault="00F50038" w:rsidP="000C0FC9">
      <w:pPr>
        <w:rPr>
          <w:rFonts w:ascii="Oswald Medium" w:eastAsia="Oswald" w:hAnsi="Oswald Medium" w:cs="Oswald"/>
          <w:caps/>
          <w:color w:val="00548E"/>
          <w:sz w:val="36"/>
          <w:szCs w:val="36"/>
        </w:rPr>
      </w:pPr>
      <w:r w:rsidRPr="004D53B5">
        <w:rPr>
          <w:rFonts w:ascii="Oswald Medium" w:eastAsia="Oswald" w:hAnsi="Oswald Medium" w:cs="Oswald"/>
          <w:caps/>
          <w:color w:val="00548E"/>
          <w:sz w:val="36"/>
          <w:szCs w:val="36"/>
        </w:rPr>
        <w:t xml:space="preserve">An Auditor’s Report that includes a Key Audit Matters Section, an Emphasis of Matter Paragraph, and an Other Matter Paragraph (ISSAI </w:t>
      </w:r>
      <w:r w:rsidR="00320ED0" w:rsidRPr="004D53B5">
        <w:rPr>
          <w:rFonts w:ascii="Oswald Medium" w:eastAsia="Oswald" w:hAnsi="Oswald Medium" w:cs="Oswald"/>
          <w:caps/>
          <w:color w:val="00548E"/>
          <w:sz w:val="36"/>
          <w:szCs w:val="36"/>
        </w:rPr>
        <w:t>2</w:t>
      </w:r>
      <w:r w:rsidRPr="004D53B5">
        <w:rPr>
          <w:rFonts w:ascii="Oswald Medium" w:eastAsia="Oswald" w:hAnsi="Oswald Medium" w:cs="Oswald"/>
          <w:caps/>
          <w:color w:val="00548E"/>
          <w:sz w:val="36"/>
          <w:szCs w:val="36"/>
        </w:rPr>
        <w:t>706)</w:t>
      </w:r>
    </w:p>
    <w:p w14:paraId="77EF22F1" w14:textId="77777777" w:rsidR="00F50038" w:rsidRPr="007C4BAB" w:rsidRDefault="00F50038" w:rsidP="00F50038">
      <w:pPr>
        <w:rPr>
          <w:rFonts w:cstheme="minorHAnsi"/>
          <w:sz w:val="21"/>
          <w:szCs w:val="21"/>
        </w:rPr>
      </w:pPr>
    </w:p>
    <w:tbl>
      <w:tblPr>
        <w:tblStyle w:val="TableGrid"/>
        <w:tblW w:w="0" w:type="auto"/>
        <w:tblLook w:val="04A0" w:firstRow="1" w:lastRow="0" w:firstColumn="1" w:lastColumn="0" w:noHBand="0" w:noVBand="1"/>
      </w:tblPr>
      <w:tblGrid>
        <w:gridCol w:w="9016"/>
      </w:tblGrid>
      <w:tr w:rsidR="00F50038" w14:paraId="3D7D3BC9" w14:textId="77777777" w:rsidTr="00AF5F47">
        <w:tc>
          <w:tcPr>
            <w:tcW w:w="9016" w:type="dxa"/>
          </w:tcPr>
          <w:p w14:paraId="2C1C5DC1" w14:textId="77777777" w:rsidR="00F50038" w:rsidRPr="00E02DBD" w:rsidRDefault="00F50038" w:rsidP="00AF5F47">
            <w:pPr>
              <w:spacing w:after="120" w:line="250" w:lineRule="auto"/>
              <w:ind w:right="164"/>
              <w:rPr>
                <w:rFonts w:ascii="Aptos" w:eastAsia="Times New Roman" w:hAnsi="Aptos" w:cs="Tahoma"/>
                <w:color w:val="44546A" w:themeColor="text2"/>
                <w:sz w:val="20"/>
                <w:szCs w:val="20"/>
                <w:lang w:val="en-GB"/>
              </w:rPr>
            </w:pPr>
            <w:r w:rsidRPr="00E02DBD">
              <w:rPr>
                <w:rFonts w:ascii="Aptos" w:eastAsia="Times New Roman" w:hAnsi="Aptos" w:cs="Tahoma"/>
                <w:color w:val="44546A" w:themeColor="text2"/>
                <w:sz w:val="20"/>
                <w:szCs w:val="20"/>
                <w:lang w:val="en-GB"/>
              </w:rPr>
              <w:t>For purposes of this illustrative auditor’s report, the following circumstances are assumed:</w:t>
            </w:r>
          </w:p>
          <w:p w14:paraId="574585A9" w14:textId="7DAD603C" w:rsidR="00F50038" w:rsidRPr="00E02DBD" w:rsidRDefault="00F50038" w:rsidP="00BA67E3">
            <w:pPr>
              <w:pStyle w:val="ListParagraph"/>
              <w:widowControl w:val="0"/>
              <w:numPr>
                <w:ilvl w:val="0"/>
                <w:numId w:val="1"/>
              </w:numPr>
              <w:tabs>
                <w:tab w:val="left" w:pos="660"/>
              </w:tabs>
              <w:spacing w:after="120" w:line="245" w:lineRule="auto"/>
              <w:ind w:left="596" w:right="155" w:hanging="283"/>
              <w:contextualSpacing w:val="0"/>
              <w:jc w:val="both"/>
              <w:rPr>
                <w:rFonts w:ascii="Aptos" w:eastAsia="Times New Roman" w:hAnsi="Aptos" w:cs="Tahoma"/>
                <w:color w:val="44546A" w:themeColor="text2"/>
                <w:sz w:val="20"/>
                <w:szCs w:val="20"/>
                <w:lang w:val="en-GB"/>
              </w:rPr>
            </w:pPr>
            <w:r w:rsidRPr="00E02DBD">
              <w:rPr>
                <w:rFonts w:ascii="Aptos" w:eastAsia="Times New Roman" w:hAnsi="Aptos" w:cs="Tahoma"/>
                <w:color w:val="44546A" w:themeColor="text2"/>
                <w:sz w:val="20"/>
                <w:szCs w:val="20"/>
                <w:lang w:val="en-GB"/>
              </w:rPr>
              <w:t xml:space="preserve">Audit of a complete set of financial statements of a government entity using a fair presentation framework. The audit is not an audit of consolidated financial statements of the government (i.e., ISSAI </w:t>
            </w:r>
            <w:r w:rsidR="00320ED0" w:rsidRPr="00E02DBD">
              <w:rPr>
                <w:rFonts w:ascii="Aptos" w:eastAsia="Times New Roman" w:hAnsi="Aptos" w:cs="Tahoma"/>
                <w:color w:val="44546A" w:themeColor="text2"/>
                <w:sz w:val="20"/>
                <w:szCs w:val="20"/>
                <w:lang w:val="en-GB"/>
              </w:rPr>
              <w:t>2</w:t>
            </w:r>
            <w:r w:rsidRPr="00E02DBD">
              <w:rPr>
                <w:rFonts w:ascii="Aptos" w:eastAsia="Times New Roman" w:hAnsi="Aptos" w:cs="Tahoma"/>
                <w:color w:val="44546A" w:themeColor="text2"/>
                <w:sz w:val="20"/>
                <w:szCs w:val="20"/>
                <w:lang w:val="en-GB"/>
              </w:rPr>
              <w:t>600 does not apply).</w:t>
            </w:r>
          </w:p>
          <w:p w14:paraId="2125885A" w14:textId="77777777" w:rsidR="00F50038" w:rsidRPr="00E02DBD" w:rsidRDefault="00F50038" w:rsidP="00BA67E3">
            <w:pPr>
              <w:pStyle w:val="ListParagraph"/>
              <w:widowControl w:val="0"/>
              <w:numPr>
                <w:ilvl w:val="0"/>
                <w:numId w:val="1"/>
              </w:numPr>
              <w:tabs>
                <w:tab w:val="left" w:pos="660"/>
              </w:tabs>
              <w:spacing w:after="120" w:line="245" w:lineRule="auto"/>
              <w:ind w:left="596" w:right="155" w:hanging="283"/>
              <w:contextualSpacing w:val="0"/>
              <w:jc w:val="both"/>
              <w:rPr>
                <w:rFonts w:ascii="Aptos" w:eastAsia="Times New Roman" w:hAnsi="Aptos" w:cs="Tahoma"/>
                <w:color w:val="44546A" w:themeColor="text2"/>
                <w:sz w:val="20"/>
                <w:szCs w:val="20"/>
                <w:lang w:val="en-GB"/>
              </w:rPr>
            </w:pPr>
            <w:r w:rsidRPr="00E02DBD">
              <w:rPr>
                <w:rFonts w:ascii="Aptos" w:eastAsia="Times New Roman" w:hAnsi="Aptos" w:cs="Tahoma"/>
                <w:color w:val="44546A" w:themeColor="text2"/>
                <w:sz w:val="20"/>
                <w:szCs w:val="20"/>
                <w:lang w:val="en-GB"/>
              </w:rPr>
              <w:t>The financial statements are prepared by management of the entity in accordance with International Public Sector Accounting Standards (IPSASs) (a general-purpose framework).</w:t>
            </w:r>
          </w:p>
          <w:p w14:paraId="37ECA403" w14:textId="3C5D874D" w:rsidR="00F50038" w:rsidRPr="00E02DBD" w:rsidRDefault="00F50038" w:rsidP="00BA67E3">
            <w:pPr>
              <w:pStyle w:val="ListParagraph"/>
              <w:widowControl w:val="0"/>
              <w:numPr>
                <w:ilvl w:val="0"/>
                <w:numId w:val="1"/>
              </w:numPr>
              <w:tabs>
                <w:tab w:val="left" w:pos="660"/>
              </w:tabs>
              <w:spacing w:after="120" w:line="245" w:lineRule="auto"/>
              <w:ind w:left="596" w:right="155" w:hanging="283"/>
              <w:contextualSpacing w:val="0"/>
              <w:jc w:val="both"/>
              <w:rPr>
                <w:rFonts w:ascii="Aptos" w:eastAsia="Times New Roman" w:hAnsi="Aptos" w:cs="Tahoma"/>
                <w:color w:val="44546A" w:themeColor="text2"/>
                <w:sz w:val="20"/>
                <w:szCs w:val="20"/>
                <w:lang w:val="en-GB"/>
              </w:rPr>
            </w:pPr>
            <w:r w:rsidRPr="00E02DBD">
              <w:rPr>
                <w:rFonts w:ascii="Aptos" w:eastAsia="Times New Roman" w:hAnsi="Aptos" w:cs="Tahoma"/>
                <w:color w:val="44546A" w:themeColor="text2"/>
                <w:sz w:val="20"/>
                <w:szCs w:val="20"/>
                <w:lang w:val="en-GB"/>
              </w:rPr>
              <w:t xml:space="preserve">The  terms  of the audit engagement reflect the description of management’s responsibility for the financial statements in ISSAI </w:t>
            </w:r>
            <w:r w:rsidR="00320ED0" w:rsidRPr="00E02DBD">
              <w:rPr>
                <w:rFonts w:ascii="Aptos" w:eastAsia="Times New Roman" w:hAnsi="Aptos" w:cs="Tahoma"/>
                <w:color w:val="44546A" w:themeColor="text2"/>
                <w:sz w:val="20"/>
                <w:szCs w:val="20"/>
                <w:lang w:val="en-GB"/>
              </w:rPr>
              <w:t>2</w:t>
            </w:r>
            <w:r w:rsidRPr="00E02DBD">
              <w:rPr>
                <w:rFonts w:ascii="Aptos" w:eastAsia="Times New Roman" w:hAnsi="Aptos" w:cs="Tahoma"/>
                <w:color w:val="44546A" w:themeColor="text2"/>
                <w:sz w:val="20"/>
                <w:szCs w:val="20"/>
                <w:lang w:val="en-GB"/>
              </w:rPr>
              <w:t>210.</w:t>
            </w:r>
          </w:p>
          <w:p w14:paraId="0C5CCD3A" w14:textId="77777777" w:rsidR="00F50038" w:rsidRPr="00E02DBD" w:rsidRDefault="00F50038" w:rsidP="00BA67E3">
            <w:pPr>
              <w:pStyle w:val="ListParagraph"/>
              <w:widowControl w:val="0"/>
              <w:numPr>
                <w:ilvl w:val="0"/>
                <w:numId w:val="1"/>
              </w:numPr>
              <w:tabs>
                <w:tab w:val="left" w:pos="660"/>
              </w:tabs>
              <w:spacing w:after="120" w:line="245" w:lineRule="auto"/>
              <w:ind w:left="596" w:right="155" w:hanging="283"/>
              <w:contextualSpacing w:val="0"/>
              <w:jc w:val="both"/>
              <w:rPr>
                <w:rFonts w:ascii="Aptos" w:eastAsia="Times New Roman" w:hAnsi="Aptos" w:cs="Tahoma"/>
                <w:color w:val="44546A" w:themeColor="text2"/>
                <w:sz w:val="20"/>
                <w:szCs w:val="20"/>
                <w:lang w:val="en-GB"/>
              </w:rPr>
            </w:pPr>
            <w:r w:rsidRPr="00E02DBD">
              <w:rPr>
                <w:rFonts w:ascii="Aptos" w:eastAsia="Times New Roman" w:hAnsi="Aptos" w:cs="Tahoma"/>
                <w:color w:val="44546A" w:themeColor="text2"/>
                <w:sz w:val="20"/>
                <w:szCs w:val="20"/>
                <w:lang w:val="en-GB"/>
              </w:rPr>
              <w:t>The public sector auditor has concluded an unmodified (i.e., “clean”) opinion is appropriate based on the audit evidence obtained</w:t>
            </w:r>
          </w:p>
          <w:p w14:paraId="5F39DE25" w14:textId="77777777" w:rsidR="00F50038" w:rsidRPr="00E02DBD" w:rsidRDefault="00F50038" w:rsidP="00BA67E3">
            <w:pPr>
              <w:pStyle w:val="ListParagraph"/>
              <w:widowControl w:val="0"/>
              <w:numPr>
                <w:ilvl w:val="0"/>
                <w:numId w:val="1"/>
              </w:numPr>
              <w:tabs>
                <w:tab w:val="left" w:pos="660"/>
              </w:tabs>
              <w:spacing w:after="120" w:line="245" w:lineRule="auto"/>
              <w:ind w:left="596" w:right="155" w:hanging="283"/>
              <w:contextualSpacing w:val="0"/>
              <w:jc w:val="both"/>
              <w:rPr>
                <w:rFonts w:ascii="Aptos" w:eastAsia="Times New Roman" w:hAnsi="Aptos" w:cs="Tahoma"/>
                <w:color w:val="44546A" w:themeColor="text2"/>
                <w:sz w:val="20"/>
                <w:szCs w:val="20"/>
                <w:lang w:val="en-GB"/>
              </w:rPr>
            </w:pPr>
            <w:r w:rsidRPr="00E02DBD">
              <w:rPr>
                <w:rFonts w:ascii="Aptos" w:eastAsia="Times New Roman" w:hAnsi="Aptos" w:cs="Tahoma"/>
                <w:color w:val="44546A" w:themeColor="text2"/>
                <w:sz w:val="20"/>
                <w:szCs w:val="20"/>
                <w:lang w:val="en-GB"/>
              </w:rPr>
              <w:t>The relevant ethical requirements that apply to the audit are those of the jurisdiction of a public-sector auditor.</w:t>
            </w:r>
          </w:p>
          <w:p w14:paraId="4A0C147F" w14:textId="3D246F9D" w:rsidR="00F50038" w:rsidRPr="00E02DBD" w:rsidRDefault="00F50038" w:rsidP="00BA67E3">
            <w:pPr>
              <w:pStyle w:val="ListParagraph"/>
              <w:widowControl w:val="0"/>
              <w:numPr>
                <w:ilvl w:val="0"/>
                <w:numId w:val="1"/>
              </w:numPr>
              <w:tabs>
                <w:tab w:val="left" w:pos="660"/>
              </w:tabs>
              <w:spacing w:after="120" w:line="245" w:lineRule="auto"/>
              <w:ind w:left="596" w:right="155" w:hanging="283"/>
              <w:contextualSpacing w:val="0"/>
              <w:jc w:val="both"/>
              <w:rPr>
                <w:rFonts w:ascii="Aptos" w:eastAsia="Times New Roman" w:hAnsi="Aptos" w:cs="Tahoma"/>
                <w:color w:val="44546A" w:themeColor="text2"/>
                <w:sz w:val="20"/>
                <w:szCs w:val="20"/>
                <w:lang w:val="en-GB"/>
              </w:rPr>
            </w:pPr>
            <w:r w:rsidRPr="00E02DBD">
              <w:rPr>
                <w:rFonts w:ascii="Aptos" w:eastAsia="Times New Roman" w:hAnsi="Aptos" w:cs="Tahoma"/>
                <w:color w:val="44546A" w:themeColor="text2"/>
                <w:sz w:val="20"/>
                <w:szCs w:val="20"/>
                <w:lang w:val="en-GB"/>
              </w:rPr>
              <w:t xml:space="preserve">Based on the audit evidence obtained, the public sector auditor has concluded that a material uncertainty does not exist related to events or conditions that may cast significant doubt on the entity’s ability to continue as a going concern in accordance with ISSAI </w:t>
            </w:r>
            <w:r w:rsidR="00320ED0" w:rsidRPr="00E02DBD">
              <w:rPr>
                <w:rFonts w:ascii="Aptos" w:eastAsia="Times New Roman" w:hAnsi="Aptos" w:cs="Tahoma"/>
                <w:color w:val="44546A" w:themeColor="text2"/>
                <w:sz w:val="20"/>
                <w:szCs w:val="20"/>
                <w:lang w:val="en-GB"/>
              </w:rPr>
              <w:t>2</w:t>
            </w:r>
            <w:r w:rsidRPr="00E02DBD">
              <w:rPr>
                <w:rFonts w:ascii="Aptos" w:eastAsia="Times New Roman" w:hAnsi="Aptos" w:cs="Tahoma"/>
                <w:color w:val="44546A" w:themeColor="text2"/>
                <w:sz w:val="20"/>
                <w:szCs w:val="20"/>
                <w:lang w:val="en-GB"/>
              </w:rPr>
              <w:t>570 (Revised).</w:t>
            </w:r>
          </w:p>
          <w:p w14:paraId="4C7B2AEC" w14:textId="77777777" w:rsidR="00F50038" w:rsidRPr="00E02DBD" w:rsidRDefault="00F50038" w:rsidP="00BA67E3">
            <w:pPr>
              <w:pStyle w:val="ListParagraph"/>
              <w:widowControl w:val="0"/>
              <w:numPr>
                <w:ilvl w:val="0"/>
                <w:numId w:val="1"/>
              </w:numPr>
              <w:tabs>
                <w:tab w:val="left" w:pos="660"/>
              </w:tabs>
              <w:spacing w:after="120" w:line="245" w:lineRule="auto"/>
              <w:ind w:left="596" w:right="155" w:hanging="283"/>
              <w:contextualSpacing w:val="0"/>
              <w:jc w:val="both"/>
              <w:rPr>
                <w:rFonts w:ascii="Aptos" w:eastAsia="Times New Roman" w:hAnsi="Aptos" w:cs="Tahoma"/>
                <w:color w:val="44546A" w:themeColor="text2"/>
                <w:sz w:val="20"/>
                <w:szCs w:val="20"/>
                <w:lang w:val="en-GB"/>
              </w:rPr>
            </w:pPr>
            <w:r w:rsidRPr="00E02DBD">
              <w:rPr>
                <w:rFonts w:ascii="Aptos" w:eastAsia="Times New Roman" w:hAnsi="Aptos" w:cs="Tahoma"/>
                <w:color w:val="44546A" w:themeColor="text2"/>
                <w:sz w:val="20"/>
                <w:szCs w:val="20"/>
                <w:lang w:val="en-GB"/>
              </w:rPr>
              <w:t>Between the date of the financial statements and the date of the auditor’s report, the construction firm who was awarded the work to construct a parking space and the garage in front of its newly built building had submitted its inability to continue the work. The firm was paid an amount of XXX in advance payment. This was disclosed by the entity as a subsequent event. In the auditor’s judgment, the matter is of such importance that it is fundamental to users’ understanding of the financial statements. The matter did not require significant auditor attention in the audit of the financial statements in the current period.</w:t>
            </w:r>
          </w:p>
          <w:p w14:paraId="2C2A70F5" w14:textId="161C6B16" w:rsidR="00F50038" w:rsidRPr="00E02DBD" w:rsidRDefault="00F50038" w:rsidP="00BA67E3">
            <w:pPr>
              <w:pStyle w:val="ListParagraph"/>
              <w:widowControl w:val="0"/>
              <w:numPr>
                <w:ilvl w:val="0"/>
                <w:numId w:val="1"/>
              </w:numPr>
              <w:tabs>
                <w:tab w:val="left" w:pos="660"/>
              </w:tabs>
              <w:spacing w:after="120" w:line="245" w:lineRule="auto"/>
              <w:ind w:left="596" w:right="155" w:hanging="283"/>
              <w:contextualSpacing w:val="0"/>
              <w:jc w:val="both"/>
              <w:rPr>
                <w:rFonts w:ascii="Aptos" w:eastAsia="Times New Roman" w:hAnsi="Aptos" w:cs="Tahoma"/>
                <w:color w:val="44546A" w:themeColor="text2"/>
                <w:sz w:val="20"/>
                <w:szCs w:val="20"/>
                <w:lang w:val="en-GB"/>
              </w:rPr>
            </w:pPr>
            <w:r w:rsidRPr="00E02DBD">
              <w:rPr>
                <w:rFonts w:ascii="Aptos" w:eastAsia="Times New Roman" w:hAnsi="Aptos" w:cs="Tahoma"/>
                <w:color w:val="44546A" w:themeColor="text2"/>
                <w:sz w:val="20"/>
                <w:szCs w:val="20"/>
                <w:lang w:val="en-GB"/>
              </w:rPr>
              <w:t xml:space="preserve">Key audit matters have been communicated in accordance with ISSAI </w:t>
            </w:r>
            <w:r w:rsidR="00320ED0" w:rsidRPr="00E02DBD">
              <w:rPr>
                <w:rFonts w:ascii="Aptos" w:eastAsia="Times New Roman" w:hAnsi="Aptos" w:cs="Tahoma"/>
                <w:color w:val="44546A" w:themeColor="text2"/>
                <w:sz w:val="20"/>
                <w:szCs w:val="20"/>
                <w:lang w:val="en-GB"/>
              </w:rPr>
              <w:t>2</w:t>
            </w:r>
            <w:r w:rsidRPr="00E02DBD">
              <w:rPr>
                <w:rFonts w:ascii="Aptos" w:eastAsia="Times New Roman" w:hAnsi="Aptos" w:cs="Tahoma"/>
                <w:color w:val="44546A" w:themeColor="text2"/>
                <w:sz w:val="20"/>
                <w:szCs w:val="20"/>
                <w:lang w:val="en-GB"/>
              </w:rPr>
              <w:t>701.</w:t>
            </w:r>
          </w:p>
          <w:p w14:paraId="733C3CF2" w14:textId="77777777" w:rsidR="00F50038" w:rsidRPr="00E02DBD" w:rsidRDefault="00F50038" w:rsidP="00BA67E3">
            <w:pPr>
              <w:pStyle w:val="ListParagraph"/>
              <w:widowControl w:val="0"/>
              <w:numPr>
                <w:ilvl w:val="0"/>
                <w:numId w:val="1"/>
              </w:numPr>
              <w:tabs>
                <w:tab w:val="left" w:pos="660"/>
              </w:tabs>
              <w:spacing w:after="120" w:line="245" w:lineRule="auto"/>
              <w:ind w:left="596" w:right="155" w:hanging="283"/>
              <w:contextualSpacing w:val="0"/>
              <w:jc w:val="both"/>
              <w:rPr>
                <w:rFonts w:ascii="Aptos" w:eastAsia="Times New Roman" w:hAnsi="Aptos" w:cs="Tahoma"/>
                <w:color w:val="44546A" w:themeColor="text2"/>
                <w:sz w:val="20"/>
                <w:szCs w:val="20"/>
                <w:lang w:val="en-GB"/>
              </w:rPr>
            </w:pPr>
            <w:r w:rsidRPr="00E02DBD">
              <w:rPr>
                <w:rFonts w:ascii="Aptos" w:eastAsia="Times New Roman" w:hAnsi="Aptos" w:cs="Tahoma"/>
                <w:color w:val="44546A" w:themeColor="text2"/>
                <w:sz w:val="20"/>
                <w:szCs w:val="20"/>
                <w:lang w:val="en-GB"/>
              </w:rPr>
              <w:t>The auditor has obtained all of the other information prior to the date of the auditor’s report and has not yet identified a material misstatement of the other information.</w:t>
            </w:r>
          </w:p>
          <w:p w14:paraId="68FAF6DD" w14:textId="77777777" w:rsidR="00F50038" w:rsidRPr="00E02DBD" w:rsidRDefault="00F50038" w:rsidP="00BA67E3">
            <w:pPr>
              <w:pStyle w:val="ListParagraph"/>
              <w:widowControl w:val="0"/>
              <w:numPr>
                <w:ilvl w:val="0"/>
                <w:numId w:val="1"/>
              </w:numPr>
              <w:tabs>
                <w:tab w:val="left" w:pos="660"/>
              </w:tabs>
              <w:spacing w:after="120" w:line="245" w:lineRule="auto"/>
              <w:ind w:left="596" w:right="155" w:hanging="283"/>
              <w:contextualSpacing w:val="0"/>
              <w:jc w:val="both"/>
              <w:rPr>
                <w:rFonts w:ascii="Aptos" w:eastAsia="Times New Roman" w:hAnsi="Aptos" w:cs="Tahoma"/>
                <w:color w:val="44546A" w:themeColor="text2"/>
                <w:sz w:val="20"/>
                <w:szCs w:val="20"/>
                <w:lang w:val="en-GB"/>
              </w:rPr>
            </w:pPr>
            <w:r w:rsidRPr="00E02DBD">
              <w:rPr>
                <w:rFonts w:ascii="Aptos" w:eastAsia="Times New Roman" w:hAnsi="Aptos" w:cs="Tahoma"/>
                <w:color w:val="44546A" w:themeColor="text2"/>
                <w:sz w:val="20"/>
                <w:szCs w:val="20"/>
                <w:lang w:val="en-GB"/>
              </w:rPr>
              <w:t>Corresponding figures are presented, and the prior period’s financial statements were audited by a predecessor auditor. The auditor is not prohibited by law or regulation from referring to the predecessor auditor’s report on the corresponding figures and has decided to do so.</w:t>
            </w:r>
          </w:p>
          <w:p w14:paraId="7EDD6C4D" w14:textId="77777777" w:rsidR="00F50038" w:rsidRPr="00E02DBD" w:rsidRDefault="00F50038" w:rsidP="00BA67E3">
            <w:pPr>
              <w:pStyle w:val="ListParagraph"/>
              <w:widowControl w:val="0"/>
              <w:numPr>
                <w:ilvl w:val="0"/>
                <w:numId w:val="1"/>
              </w:numPr>
              <w:tabs>
                <w:tab w:val="left" w:pos="660"/>
              </w:tabs>
              <w:spacing w:after="120" w:line="245" w:lineRule="auto"/>
              <w:ind w:left="596" w:right="155" w:hanging="283"/>
              <w:contextualSpacing w:val="0"/>
              <w:jc w:val="both"/>
              <w:rPr>
                <w:rFonts w:ascii="Aptos" w:eastAsia="Times New Roman" w:hAnsi="Aptos" w:cs="Tahoma"/>
                <w:color w:val="44546A" w:themeColor="text2"/>
                <w:sz w:val="20"/>
                <w:szCs w:val="20"/>
                <w:lang w:val="en-GB"/>
              </w:rPr>
            </w:pPr>
            <w:r w:rsidRPr="00E02DBD">
              <w:rPr>
                <w:rFonts w:ascii="Aptos" w:eastAsia="Times New Roman" w:hAnsi="Aptos" w:cs="Tahoma"/>
                <w:color w:val="44546A" w:themeColor="text2"/>
                <w:sz w:val="20"/>
                <w:szCs w:val="20"/>
                <w:lang w:val="en-GB"/>
              </w:rPr>
              <w:t>Those responsible for oversight of the financial statements differ from those responsible for the preparation of the financial statements.</w:t>
            </w:r>
          </w:p>
          <w:p w14:paraId="0F90B505" w14:textId="77777777" w:rsidR="00F50038" w:rsidRPr="003A1D04" w:rsidRDefault="00F50038" w:rsidP="00BA67E3">
            <w:pPr>
              <w:pStyle w:val="ListParagraph"/>
              <w:widowControl w:val="0"/>
              <w:numPr>
                <w:ilvl w:val="0"/>
                <w:numId w:val="1"/>
              </w:numPr>
              <w:tabs>
                <w:tab w:val="left" w:pos="660"/>
              </w:tabs>
              <w:spacing w:after="120" w:line="245" w:lineRule="auto"/>
              <w:ind w:left="596" w:right="155" w:hanging="283"/>
              <w:contextualSpacing w:val="0"/>
              <w:jc w:val="both"/>
              <w:rPr>
                <w:rFonts w:eastAsia="Times New Roman" w:cstheme="minorHAnsi"/>
                <w:bCs/>
                <w:sz w:val="21"/>
                <w:szCs w:val="21"/>
              </w:rPr>
            </w:pPr>
            <w:r w:rsidRPr="00E02DBD">
              <w:rPr>
                <w:rFonts w:ascii="Aptos" w:eastAsia="Times New Roman" w:hAnsi="Aptos" w:cs="Tahoma"/>
                <w:color w:val="44546A" w:themeColor="text2"/>
                <w:sz w:val="20"/>
                <w:szCs w:val="20"/>
                <w:lang w:val="en-GB"/>
              </w:rPr>
              <w:t>In addition to the audit of the financial statements, the auditor has other reporting responsibilities required under local law.</w:t>
            </w:r>
          </w:p>
        </w:tc>
      </w:tr>
    </w:tbl>
    <w:p w14:paraId="086B65FD" w14:textId="77777777" w:rsidR="00F50038" w:rsidRPr="007C4BAB" w:rsidRDefault="00F50038" w:rsidP="00F50038">
      <w:pPr>
        <w:spacing w:after="120"/>
        <w:jc w:val="both"/>
        <w:rPr>
          <w:rFonts w:cstheme="minorHAnsi"/>
          <w:sz w:val="21"/>
          <w:szCs w:val="21"/>
        </w:rPr>
        <w:sectPr w:rsidR="00F50038" w:rsidRPr="007C4BAB" w:rsidSect="00EB70CF">
          <w:headerReference w:type="default" r:id="rId10"/>
          <w:footerReference w:type="default" r:id="rId11"/>
          <w:pgSz w:w="11906" w:h="16838" w:code="9"/>
          <w:pgMar w:top="1440" w:right="1440" w:bottom="1440" w:left="1440" w:header="352" w:footer="688" w:gutter="0"/>
          <w:cols w:space="720"/>
        </w:sectPr>
      </w:pPr>
    </w:p>
    <w:p w14:paraId="1B3457D4" w14:textId="77777777" w:rsidR="00F50038" w:rsidRPr="007C4BAB" w:rsidRDefault="00F50038" w:rsidP="00F50038">
      <w:pPr>
        <w:spacing w:after="120"/>
        <w:ind w:right="2691"/>
        <w:jc w:val="both"/>
        <w:rPr>
          <w:rFonts w:eastAsia="Times New Roman" w:cstheme="minorHAnsi"/>
          <w:sz w:val="21"/>
          <w:szCs w:val="21"/>
        </w:rPr>
      </w:pPr>
      <w:r w:rsidRPr="007C4BAB">
        <w:rPr>
          <w:rFonts w:eastAsia="Times New Roman" w:cstheme="minorHAnsi"/>
          <w:b/>
          <w:bCs/>
          <w:sz w:val="21"/>
          <w:szCs w:val="21"/>
        </w:rPr>
        <w:lastRenderedPageBreak/>
        <w:t>IND</w:t>
      </w:r>
      <w:r w:rsidRPr="007C4BAB">
        <w:rPr>
          <w:rFonts w:eastAsia="Times New Roman" w:cstheme="minorHAnsi"/>
          <w:b/>
          <w:bCs/>
          <w:spacing w:val="1"/>
          <w:sz w:val="21"/>
          <w:szCs w:val="21"/>
        </w:rPr>
        <w:t>E</w:t>
      </w:r>
      <w:r w:rsidRPr="007C4BAB">
        <w:rPr>
          <w:rFonts w:eastAsia="Times New Roman" w:cstheme="minorHAnsi"/>
          <w:b/>
          <w:bCs/>
          <w:spacing w:val="-3"/>
          <w:sz w:val="21"/>
          <w:szCs w:val="21"/>
        </w:rPr>
        <w:t>P</w:t>
      </w:r>
      <w:r w:rsidRPr="007C4BAB">
        <w:rPr>
          <w:rFonts w:eastAsia="Times New Roman" w:cstheme="minorHAnsi"/>
          <w:b/>
          <w:bCs/>
          <w:spacing w:val="1"/>
          <w:sz w:val="21"/>
          <w:szCs w:val="21"/>
        </w:rPr>
        <w:t>E</w:t>
      </w:r>
      <w:r w:rsidRPr="007C4BAB">
        <w:rPr>
          <w:rFonts w:eastAsia="Times New Roman" w:cstheme="minorHAnsi"/>
          <w:b/>
          <w:bCs/>
          <w:sz w:val="21"/>
          <w:szCs w:val="21"/>
        </w:rPr>
        <w:t>ND</w:t>
      </w:r>
      <w:r w:rsidRPr="007C4BAB">
        <w:rPr>
          <w:rFonts w:eastAsia="Times New Roman" w:cstheme="minorHAnsi"/>
          <w:b/>
          <w:bCs/>
          <w:spacing w:val="1"/>
          <w:sz w:val="21"/>
          <w:szCs w:val="21"/>
        </w:rPr>
        <w:t>E</w:t>
      </w:r>
      <w:r w:rsidRPr="007C4BAB">
        <w:rPr>
          <w:rFonts w:eastAsia="Times New Roman" w:cstheme="minorHAnsi"/>
          <w:b/>
          <w:bCs/>
          <w:sz w:val="21"/>
          <w:szCs w:val="21"/>
        </w:rPr>
        <w:t>NT</w:t>
      </w:r>
      <w:r w:rsidRPr="007C4BAB">
        <w:rPr>
          <w:rFonts w:eastAsia="Times New Roman" w:cstheme="minorHAnsi"/>
          <w:b/>
          <w:bCs/>
          <w:spacing w:val="1"/>
          <w:sz w:val="21"/>
          <w:szCs w:val="21"/>
        </w:rPr>
        <w:t xml:space="preserve"> </w:t>
      </w:r>
      <w:r w:rsidRPr="007C4BAB">
        <w:rPr>
          <w:rFonts w:eastAsia="Times New Roman" w:cstheme="minorHAnsi"/>
          <w:b/>
          <w:bCs/>
          <w:sz w:val="21"/>
          <w:szCs w:val="21"/>
        </w:rPr>
        <w:t>A</w:t>
      </w:r>
      <w:r w:rsidRPr="007C4BAB">
        <w:rPr>
          <w:rFonts w:eastAsia="Times New Roman" w:cstheme="minorHAnsi"/>
          <w:b/>
          <w:bCs/>
          <w:spacing w:val="2"/>
          <w:sz w:val="21"/>
          <w:szCs w:val="21"/>
        </w:rPr>
        <w:t>U</w:t>
      </w:r>
      <w:r w:rsidRPr="007C4BAB">
        <w:rPr>
          <w:rFonts w:eastAsia="Times New Roman" w:cstheme="minorHAnsi"/>
          <w:b/>
          <w:bCs/>
          <w:sz w:val="21"/>
          <w:szCs w:val="21"/>
        </w:rPr>
        <w:t>D</w:t>
      </w:r>
      <w:r w:rsidRPr="007C4BAB">
        <w:rPr>
          <w:rFonts w:eastAsia="Times New Roman" w:cstheme="minorHAnsi"/>
          <w:b/>
          <w:bCs/>
          <w:spacing w:val="3"/>
          <w:sz w:val="21"/>
          <w:szCs w:val="21"/>
        </w:rPr>
        <w:t>I</w:t>
      </w:r>
      <w:r w:rsidRPr="007C4BAB">
        <w:rPr>
          <w:rFonts w:eastAsia="Times New Roman" w:cstheme="minorHAnsi"/>
          <w:b/>
          <w:bCs/>
          <w:spacing w:val="1"/>
          <w:sz w:val="21"/>
          <w:szCs w:val="21"/>
        </w:rPr>
        <w:t>T</w:t>
      </w:r>
      <w:r w:rsidRPr="007C4BAB">
        <w:rPr>
          <w:rFonts w:eastAsia="Times New Roman" w:cstheme="minorHAnsi"/>
          <w:b/>
          <w:bCs/>
          <w:sz w:val="21"/>
          <w:szCs w:val="21"/>
        </w:rPr>
        <w:t>OR</w:t>
      </w:r>
      <w:r w:rsidRPr="007C4BAB">
        <w:rPr>
          <w:rFonts w:eastAsia="Times New Roman" w:cstheme="minorHAnsi"/>
          <w:b/>
          <w:bCs/>
          <w:spacing w:val="-1"/>
          <w:sz w:val="21"/>
          <w:szCs w:val="21"/>
        </w:rPr>
        <w:t>’</w:t>
      </w:r>
      <w:r w:rsidRPr="007C4BAB">
        <w:rPr>
          <w:rFonts w:eastAsia="Times New Roman" w:cstheme="minorHAnsi"/>
          <w:b/>
          <w:bCs/>
          <w:sz w:val="21"/>
          <w:szCs w:val="21"/>
        </w:rPr>
        <w:t>S</w:t>
      </w:r>
      <w:r w:rsidRPr="007C4BAB">
        <w:rPr>
          <w:rFonts w:eastAsia="Times New Roman" w:cstheme="minorHAnsi"/>
          <w:b/>
          <w:bCs/>
          <w:spacing w:val="1"/>
          <w:sz w:val="21"/>
          <w:szCs w:val="21"/>
        </w:rPr>
        <w:t xml:space="preserve"> </w:t>
      </w:r>
      <w:r w:rsidRPr="007C4BAB">
        <w:rPr>
          <w:rFonts w:eastAsia="Times New Roman" w:cstheme="minorHAnsi"/>
          <w:b/>
          <w:bCs/>
          <w:sz w:val="21"/>
          <w:szCs w:val="21"/>
        </w:rPr>
        <w:t>R</w:t>
      </w:r>
      <w:r w:rsidRPr="007C4BAB">
        <w:rPr>
          <w:rFonts w:eastAsia="Times New Roman" w:cstheme="minorHAnsi"/>
          <w:b/>
          <w:bCs/>
          <w:spacing w:val="1"/>
          <w:sz w:val="21"/>
          <w:szCs w:val="21"/>
        </w:rPr>
        <w:t>E</w:t>
      </w:r>
      <w:r w:rsidRPr="007C4BAB">
        <w:rPr>
          <w:rFonts w:eastAsia="Times New Roman" w:cstheme="minorHAnsi"/>
          <w:b/>
          <w:bCs/>
          <w:spacing w:val="-3"/>
          <w:sz w:val="21"/>
          <w:szCs w:val="21"/>
        </w:rPr>
        <w:t>P</w:t>
      </w:r>
      <w:r w:rsidRPr="007C4BAB">
        <w:rPr>
          <w:rFonts w:eastAsia="Times New Roman" w:cstheme="minorHAnsi"/>
          <w:b/>
          <w:bCs/>
          <w:sz w:val="21"/>
          <w:szCs w:val="21"/>
        </w:rPr>
        <w:t>ORT</w:t>
      </w:r>
    </w:p>
    <w:p w14:paraId="421A2D58" w14:textId="77777777" w:rsidR="00F50038" w:rsidRPr="007C4BAB" w:rsidRDefault="00F50038" w:rsidP="00F50038">
      <w:pPr>
        <w:spacing w:after="120" w:line="120" w:lineRule="exact"/>
        <w:rPr>
          <w:rFonts w:cstheme="minorHAnsi"/>
          <w:sz w:val="21"/>
          <w:szCs w:val="21"/>
        </w:rPr>
      </w:pPr>
    </w:p>
    <w:p w14:paraId="014A4DD5" w14:textId="77777777" w:rsidR="00F50038" w:rsidRPr="00E02DBD" w:rsidRDefault="00F50038" w:rsidP="00F50038">
      <w:pPr>
        <w:spacing w:after="120"/>
        <w:ind w:right="1075"/>
        <w:jc w:val="both"/>
        <w:rPr>
          <w:rFonts w:ascii="Aptos" w:eastAsia="Times New Roman" w:hAnsi="Aptos" w:cs="Tahoma"/>
          <w:color w:val="44546A" w:themeColor="text2"/>
          <w:sz w:val="20"/>
          <w:szCs w:val="20"/>
        </w:rPr>
      </w:pPr>
      <w:r w:rsidRPr="00E02DBD">
        <w:rPr>
          <w:rFonts w:ascii="Aptos" w:eastAsia="Times New Roman" w:hAnsi="Aptos" w:cs="Tahoma"/>
          <w:color w:val="44546A" w:themeColor="text2"/>
          <w:sz w:val="20"/>
          <w:szCs w:val="20"/>
        </w:rPr>
        <w:t>To the Minister/Secretary/Director of ABC Ministry/Department [or Other Appropriate Addressee]</w:t>
      </w:r>
    </w:p>
    <w:p w14:paraId="1A989516" w14:textId="77777777" w:rsidR="00F50038" w:rsidRPr="007C4BAB" w:rsidRDefault="00F50038" w:rsidP="00F50038">
      <w:pPr>
        <w:spacing w:before="7" w:line="130" w:lineRule="exact"/>
        <w:rPr>
          <w:rFonts w:cstheme="minorHAnsi"/>
          <w:sz w:val="21"/>
          <w:szCs w:val="21"/>
        </w:rPr>
      </w:pPr>
    </w:p>
    <w:p w14:paraId="6A9C2304" w14:textId="77777777" w:rsidR="00F50038" w:rsidRPr="00E02DBD" w:rsidRDefault="00F50038" w:rsidP="00F50038">
      <w:pPr>
        <w:ind w:right="1895"/>
        <w:jc w:val="both"/>
        <w:rPr>
          <w:rFonts w:ascii="Aptos" w:eastAsia="Times New Roman" w:hAnsi="Aptos" w:cs="Tahoma"/>
          <w:b/>
          <w:bCs/>
          <w:color w:val="44546A" w:themeColor="text2"/>
          <w:sz w:val="20"/>
          <w:szCs w:val="20"/>
        </w:rPr>
      </w:pPr>
      <w:r w:rsidRPr="00E02DBD">
        <w:rPr>
          <w:rFonts w:ascii="Aptos" w:eastAsia="Times New Roman" w:hAnsi="Aptos" w:cs="Tahoma"/>
          <w:b/>
          <w:bCs/>
          <w:color w:val="44546A" w:themeColor="text2"/>
          <w:sz w:val="20"/>
          <w:szCs w:val="20"/>
        </w:rPr>
        <w:t>Report on the Audit of the Financial Statements</w:t>
      </w:r>
      <w:r w:rsidRPr="00E02DBD">
        <w:rPr>
          <w:rFonts w:ascii="Aptos" w:hAnsi="Aptos" w:cs="Tahoma"/>
          <w:b/>
          <w:bCs/>
          <w:color w:val="44546A" w:themeColor="text2"/>
          <w:sz w:val="20"/>
          <w:szCs w:val="20"/>
        </w:rPr>
        <w:footnoteReference w:id="1"/>
      </w:r>
    </w:p>
    <w:p w14:paraId="02F83460" w14:textId="77777777" w:rsidR="00F50038" w:rsidRPr="00E02DBD" w:rsidRDefault="00F50038" w:rsidP="00F50038">
      <w:pPr>
        <w:spacing w:before="1" w:line="120" w:lineRule="exact"/>
        <w:rPr>
          <w:rFonts w:ascii="Aptos" w:eastAsia="Times New Roman" w:hAnsi="Aptos" w:cs="Tahoma"/>
          <w:b/>
          <w:bCs/>
          <w:color w:val="44546A" w:themeColor="text2"/>
          <w:sz w:val="20"/>
          <w:szCs w:val="20"/>
        </w:rPr>
      </w:pPr>
    </w:p>
    <w:p w14:paraId="06FDEF7D" w14:textId="77777777" w:rsidR="00F50038" w:rsidRPr="00E02DBD" w:rsidRDefault="00F50038" w:rsidP="00F50038">
      <w:pPr>
        <w:ind w:right="6211"/>
        <w:jc w:val="both"/>
        <w:rPr>
          <w:rFonts w:ascii="Aptos" w:eastAsia="Times New Roman" w:hAnsi="Aptos" w:cs="Tahoma"/>
          <w:b/>
          <w:bCs/>
          <w:color w:val="44546A" w:themeColor="text2"/>
          <w:sz w:val="20"/>
          <w:szCs w:val="20"/>
        </w:rPr>
      </w:pPr>
      <w:r w:rsidRPr="00E02DBD">
        <w:rPr>
          <w:rFonts w:ascii="Aptos" w:eastAsia="Times New Roman" w:hAnsi="Aptos" w:cs="Tahoma"/>
          <w:b/>
          <w:bCs/>
          <w:color w:val="44546A" w:themeColor="text2"/>
          <w:sz w:val="20"/>
          <w:szCs w:val="20"/>
        </w:rPr>
        <w:t>Opinion</w:t>
      </w:r>
    </w:p>
    <w:p w14:paraId="56D9531F" w14:textId="77777777" w:rsidR="00F50038" w:rsidRPr="00E02DBD" w:rsidRDefault="00F50038" w:rsidP="00F50038">
      <w:pPr>
        <w:spacing w:before="10" w:line="120" w:lineRule="exact"/>
        <w:rPr>
          <w:rFonts w:ascii="Aptos" w:eastAsia="Times New Roman" w:hAnsi="Aptos" w:cs="Tahoma"/>
          <w:color w:val="44546A" w:themeColor="text2"/>
          <w:sz w:val="20"/>
          <w:szCs w:val="20"/>
        </w:rPr>
      </w:pPr>
    </w:p>
    <w:p w14:paraId="6A56AC62" w14:textId="77777777" w:rsidR="00F50038" w:rsidRPr="00E02DBD" w:rsidRDefault="00F50038" w:rsidP="00F50038">
      <w:pPr>
        <w:spacing w:line="250" w:lineRule="auto"/>
        <w:ind w:right="64"/>
        <w:jc w:val="both"/>
        <w:rPr>
          <w:rFonts w:ascii="Aptos" w:eastAsia="Times New Roman" w:hAnsi="Aptos" w:cs="Tahoma"/>
          <w:color w:val="44546A" w:themeColor="text2"/>
          <w:sz w:val="20"/>
          <w:szCs w:val="20"/>
        </w:rPr>
      </w:pPr>
      <w:r w:rsidRPr="00E02DBD">
        <w:rPr>
          <w:rFonts w:ascii="Aptos" w:eastAsia="Times New Roman" w:hAnsi="Aptos" w:cs="Tahoma"/>
          <w:color w:val="44546A" w:themeColor="text2"/>
          <w:sz w:val="20"/>
          <w:szCs w:val="20"/>
        </w:rPr>
        <w:t>We have audited the financial statements of ABC Ministry (the Ministry), which comprise the statement of financial position as at December 31, 20X1, and the statement of financial performance, statement of changes in net assets/equity and cash flow statement for the year then ended, and notes to the financial statements, including a summary of significant accounting policies.</w:t>
      </w:r>
    </w:p>
    <w:p w14:paraId="1A201E3F" w14:textId="77777777" w:rsidR="00F50038" w:rsidRPr="00E02DBD" w:rsidRDefault="00F50038" w:rsidP="00F50038">
      <w:pPr>
        <w:spacing w:line="120" w:lineRule="exact"/>
        <w:rPr>
          <w:rFonts w:ascii="Aptos" w:eastAsia="Times New Roman" w:hAnsi="Aptos" w:cs="Tahoma"/>
          <w:color w:val="44546A" w:themeColor="text2"/>
          <w:sz w:val="20"/>
          <w:szCs w:val="20"/>
        </w:rPr>
      </w:pPr>
    </w:p>
    <w:p w14:paraId="5D3506EA" w14:textId="77777777" w:rsidR="00F50038" w:rsidRPr="00E02DBD" w:rsidRDefault="00F50038" w:rsidP="00F50038">
      <w:pPr>
        <w:spacing w:line="250" w:lineRule="auto"/>
        <w:ind w:right="66"/>
        <w:jc w:val="both"/>
        <w:rPr>
          <w:rFonts w:ascii="Aptos" w:eastAsia="Times New Roman" w:hAnsi="Aptos" w:cs="Tahoma"/>
          <w:color w:val="44546A" w:themeColor="text2"/>
          <w:sz w:val="20"/>
          <w:szCs w:val="20"/>
        </w:rPr>
      </w:pPr>
      <w:r w:rsidRPr="00E02DBD">
        <w:rPr>
          <w:rFonts w:ascii="Aptos" w:eastAsia="Times New Roman" w:hAnsi="Aptos" w:cs="Tahoma"/>
          <w:color w:val="44546A" w:themeColor="text2"/>
          <w:sz w:val="20"/>
          <w:szCs w:val="20"/>
        </w:rPr>
        <w:t>In our opinion, the accompanying financial statements present fairly, in all material respects, (or give a true and fair view of) the financial position of the Ministry as at December 31, 20X1, and (of) its financial performance and its cash flows for the year then ended in accordance with International Public Sector Accounting Standards (IPSASs).</w:t>
      </w:r>
    </w:p>
    <w:p w14:paraId="56572968" w14:textId="77777777" w:rsidR="00F50038" w:rsidRPr="00E02DBD" w:rsidRDefault="00F50038" w:rsidP="00F50038">
      <w:pPr>
        <w:spacing w:line="180" w:lineRule="exact"/>
        <w:rPr>
          <w:rFonts w:ascii="Aptos" w:eastAsia="Times New Roman" w:hAnsi="Aptos" w:cs="Tahoma"/>
          <w:color w:val="44546A" w:themeColor="text2"/>
          <w:sz w:val="20"/>
          <w:szCs w:val="20"/>
        </w:rPr>
      </w:pPr>
    </w:p>
    <w:p w14:paraId="68DC51EC" w14:textId="77777777" w:rsidR="00F50038" w:rsidRPr="00E02DBD" w:rsidRDefault="00F50038" w:rsidP="00F50038">
      <w:pPr>
        <w:ind w:right="5412"/>
        <w:jc w:val="both"/>
        <w:rPr>
          <w:rFonts w:ascii="Aptos" w:eastAsia="Times New Roman" w:hAnsi="Aptos" w:cs="Tahoma"/>
          <w:b/>
          <w:bCs/>
          <w:color w:val="44546A" w:themeColor="text2"/>
          <w:sz w:val="20"/>
          <w:szCs w:val="20"/>
        </w:rPr>
      </w:pPr>
      <w:r w:rsidRPr="00E02DBD">
        <w:rPr>
          <w:rFonts w:ascii="Aptos" w:eastAsia="Times New Roman" w:hAnsi="Aptos" w:cs="Tahoma"/>
          <w:b/>
          <w:bCs/>
          <w:color w:val="44546A" w:themeColor="text2"/>
          <w:sz w:val="20"/>
          <w:szCs w:val="20"/>
        </w:rPr>
        <w:t>Basis for Opinion</w:t>
      </w:r>
    </w:p>
    <w:p w14:paraId="673FAE16" w14:textId="77777777" w:rsidR="00F50038" w:rsidRPr="00E02DBD" w:rsidRDefault="00F50038" w:rsidP="00F50038">
      <w:pPr>
        <w:spacing w:before="10" w:line="120" w:lineRule="exact"/>
        <w:rPr>
          <w:rFonts w:ascii="Aptos" w:eastAsia="Times New Roman" w:hAnsi="Aptos" w:cs="Tahoma"/>
          <w:color w:val="44546A" w:themeColor="text2"/>
          <w:sz w:val="20"/>
          <w:szCs w:val="20"/>
        </w:rPr>
      </w:pPr>
    </w:p>
    <w:p w14:paraId="11067CA7" w14:textId="77777777" w:rsidR="00F50038" w:rsidRPr="00E02DBD" w:rsidRDefault="00F50038" w:rsidP="00F50038">
      <w:pPr>
        <w:spacing w:line="250" w:lineRule="auto"/>
        <w:ind w:right="61"/>
        <w:jc w:val="both"/>
        <w:rPr>
          <w:rFonts w:ascii="Aptos" w:eastAsia="Times New Roman" w:hAnsi="Aptos" w:cs="Tahoma"/>
          <w:color w:val="44546A" w:themeColor="text2"/>
          <w:sz w:val="20"/>
          <w:szCs w:val="20"/>
        </w:rPr>
      </w:pPr>
      <w:r w:rsidRPr="00E02DBD">
        <w:rPr>
          <w:rFonts w:ascii="Aptos" w:eastAsia="Times New Roman" w:hAnsi="Aptos" w:cs="Tahoma"/>
          <w:color w:val="44546A" w:themeColor="text2"/>
          <w:sz w:val="20"/>
          <w:szCs w:val="20"/>
        </w:rPr>
        <w:t>We conducted our audit in accordance with International Standards of Supreme Audit Institutions (ISSAIs). Our responsibilities under those standards are further described in the Auditor’s Responsibilities for the Audit of the Financial Statements section of our report. We are independent of the Ministry in accordance with our Code of Ethics together with the ethical requirements that are relevant to our audit of the financial statements in [jurisdiction], and we have fulfilled our other ethical responsibilities in accordance with these requirements. We believe that the audit evidence we have obtained is sufficient and appropriate to provide a basis for our opinion.</w:t>
      </w:r>
    </w:p>
    <w:p w14:paraId="40E8D368" w14:textId="77777777" w:rsidR="00F50038" w:rsidRPr="00E02DBD" w:rsidRDefault="00F50038" w:rsidP="00F50038">
      <w:pPr>
        <w:spacing w:line="250" w:lineRule="auto"/>
        <w:ind w:right="61"/>
        <w:jc w:val="both"/>
        <w:rPr>
          <w:rFonts w:ascii="Aptos" w:eastAsia="Times New Roman" w:hAnsi="Aptos" w:cs="Tahoma"/>
          <w:color w:val="44546A" w:themeColor="text2"/>
          <w:sz w:val="20"/>
          <w:szCs w:val="20"/>
        </w:rPr>
      </w:pPr>
    </w:p>
    <w:p w14:paraId="3F031439" w14:textId="77777777" w:rsidR="00F50038" w:rsidRPr="00E02DBD" w:rsidRDefault="00F50038" w:rsidP="00F50038">
      <w:pPr>
        <w:ind w:right="5308"/>
        <w:jc w:val="both"/>
        <w:rPr>
          <w:rFonts w:ascii="Aptos" w:eastAsia="Times New Roman" w:hAnsi="Aptos" w:cs="Tahoma"/>
          <w:b/>
          <w:bCs/>
          <w:color w:val="44546A" w:themeColor="text2"/>
          <w:sz w:val="20"/>
          <w:szCs w:val="20"/>
        </w:rPr>
      </w:pPr>
      <w:r w:rsidRPr="00E02DBD">
        <w:rPr>
          <w:rFonts w:ascii="Aptos" w:eastAsia="Times New Roman" w:hAnsi="Aptos" w:cs="Tahoma"/>
          <w:b/>
          <w:bCs/>
          <w:color w:val="44546A" w:themeColor="text2"/>
          <w:sz w:val="20"/>
          <w:szCs w:val="20"/>
        </w:rPr>
        <w:t>Emphasis of Matter</w:t>
      </w:r>
      <w:r w:rsidRPr="00E02DBD">
        <w:rPr>
          <w:rFonts w:ascii="Aptos" w:hAnsi="Aptos" w:cs="Tahoma"/>
          <w:b/>
          <w:bCs/>
          <w:color w:val="44546A" w:themeColor="text2"/>
          <w:sz w:val="20"/>
          <w:szCs w:val="20"/>
        </w:rPr>
        <w:footnoteReference w:id="2"/>
      </w:r>
    </w:p>
    <w:p w14:paraId="742BA792" w14:textId="77777777" w:rsidR="00F50038" w:rsidRPr="00E02DBD" w:rsidRDefault="00F50038" w:rsidP="00F50038">
      <w:pPr>
        <w:ind w:right="5308"/>
        <w:jc w:val="both"/>
        <w:rPr>
          <w:rFonts w:ascii="Aptos" w:eastAsia="Times New Roman" w:hAnsi="Aptos" w:cs="Tahoma"/>
          <w:color w:val="44546A" w:themeColor="text2"/>
          <w:sz w:val="20"/>
          <w:szCs w:val="20"/>
        </w:rPr>
      </w:pPr>
    </w:p>
    <w:p w14:paraId="49C87636" w14:textId="77777777" w:rsidR="00F50038" w:rsidRPr="00E02DBD" w:rsidRDefault="00F50038" w:rsidP="00F50038">
      <w:pPr>
        <w:ind w:right="95"/>
        <w:jc w:val="both"/>
        <w:rPr>
          <w:rFonts w:ascii="Aptos" w:eastAsia="Times New Roman" w:hAnsi="Aptos" w:cs="Tahoma"/>
          <w:color w:val="44546A" w:themeColor="text2"/>
          <w:sz w:val="20"/>
          <w:szCs w:val="20"/>
        </w:rPr>
      </w:pPr>
      <w:r w:rsidRPr="00E02DBD">
        <w:rPr>
          <w:rFonts w:ascii="Aptos" w:eastAsia="Times New Roman" w:hAnsi="Aptos" w:cs="Tahoma"/>
          <w:color w:val="44546A" w:themeColor="text2"/>
          <w:sz w:val="20"/>
          <w:szCs w:val="20"/>
        </w:rPr>
        <w:t>We draw attention to Note X of the financial statements, which describes the effects of construction firm’s inability to complete the construction work of an office parking space and the garage. Our opinion is not modified in respect of this matter.</w:t>
      </w:r>
    </w:p>
    <w:p w14:paraId="2A6BDE4B" w14:textId="77777777" w:rsidR="00F50038" w:rsidRPr="00E02DBD" w:rsidRDefault="00F50038" w:rsidP="00F50038">
      <w:pPr>
        <w:spacing w:line="180" w:lineRule="exact"/>
        <w:rPr>
          <w:rFonts w:ascii="Aptos" w:eastAsia="Times New Roman" w:hAnsi="Aptos" w:cs="Tahoma"/>
          <w:color w:val="44546A" w:themeColor="text2"/>
          <w:sz w:val="20"/>
          <w:szCs w:val="20"/>
        </w:rPr>
      </w:pPr>
    </w:p>
    <w:p w14:paraId="073BB393" w14:textId="77777777" w:rsidR="00F50038" w:rsidRPr="00E02DBD" w:rsidRDefault="00F50038" w:rsidP="00F50038">
      <w:pPr>
        <w:ind w:right="5308"/>
        <w:jc w:val="both"/>
        <w:rPr>
          <w:rFonts w:ascii="Aptos" w:eastAsia="Times New Roman" w:hAnsi="Aptos" w:cs="Tahoma"/>
          <w:b/>
          <w:bCs/>
          <w:color w:val="44546A" w:themeColor="text2"/>
          <w:sz w:val="20"/>
          <w:szCs w:val="20"/>
        </w:rPr>
      </w:pPr>
      <w:r w:rsidRPr="00E02DBD">
        <w:rPr>
          <w:rFonts w:ascii="Aptos" w:eastAsia="Times New Roman" w:hAnsi="Aptos" w:cs="Tahoma"/>
          <w:b/>
          <w:bCs/>
          <w:color w:val="44546A" w:themeColor="text2"/>
          <w:sz w:val="20"/>
          <w:szCs w:val="20"/>
        </w:rPr>
        <w:t>Key Audit Matters</w:t>
      </w:r>
    </w:p>
    <w:p w14:paraId="1864B717" w14:textId="77777777" w:rsidR="00F50038" w:rsidRPr="00E02DBD" w:rsidRDefault="00F50038" w:rsidP="00F50038">
      <w:pPr>
        <w:spacing w:before="10" w:line="120" w:lineRule="exact"/>
        <w:rPr>
          <w:rFonts w:ascii="Aptos" w:eastAsia="Times New Roman" w:hAnsi="Aptos" w:cs="Tahoma"/>
          <w:color w:val="44546A" w:themeColor="text2"/>
          <w:sz w:val="20"/>
          <w:szCs w:val="20"/>
        </w:rPr>
      </w:pPr>
    </w:p>
    <w:p w14:paraId="6AD0B908" w14:textId="77777777" w:rsidR="00F50038" w:rsidRPr="00E02DBD" w:rsidRDefault="00F50038" w:rsidP="00F50038">
      <w:pPr>
        <w:spacing w:line="250" w:lineRule="auto"/>
        <w:ind w:right="67"/>
        <w:jc w:val="both"/>
        <w:rPr>
          <w:rFonts w:ascii="Aptos" w:eastAsia="Times New Roman" w:hAnsi="Aptos" w:cs="Tahoma"/>
          <w:color w:val="44546A" w:themeColor="text2"/>
          <w:sz w:val="20"/>
          <w:szCs w:val="20"/>
        </w:rPr>
      </w:pPr>
      <w:r w:rsidRPr="00E02DBD">
        <w:rPr>
          <w:rFonts w:ascii="Aptos" w:eastAsia="Times New Roman" w:hAnsi="Aptos" w:cs="Tahoma"/>
          <w:color w:val="44546A" w:themeColor="text2"/>
          <w:sz w:val="20"/>
          <w:szCs w:val="20"/>
        </w:rPr>
        <w:t>Key audit matters are those matters that, in our professional judgment, were of most significance in our audit of the financial statements of the current period. These matters were addressed in the context of our audit of the financial statements as a whole, and in forming our opinion thereon, and we do not provide a separate opinion on these matters.</w:t>
      </w:r>
    </w:p>
    <w:p w14:paraId="64575347" w14:textId="77777777" w:rsidR="00F50038" w:rsidRPr="00E02DBD" w:rsidRDefault="00F50038" w:rsidP="00F50038">
      <w:pPr>
        <w:spacing w:line="120" w:lineRule="exact"/>
        <w:rPr>
          <w:rFonts w:ascii="Aptos" w:eastAsia="Times New Roman" w:hAnsi="Aptos" w:cs="Tahoma"/>
          <w:color w:val="44546A" w:themeColor="text2"/>
          <w:sz w:val="20"/>
          <w:szCs w:val="20"/>
        </w:rPr>
      </w:pPr>
    </w:p>
    <w:p w14:paraId="0522AFE0" w14:textId="77777777" w:rsidR="00F50038" w:rsidRPr="00E02DBD" w:rsidRDefault="00F50038" w:rsidP="00F50038">
      <w:pPr>
        <w:ind w:right="-8"/>
        <w:jc w:val="both"/>
        <w:rPr>
          <w:rFonts w:ascii="Aptos" w:eastAsia="Times New Roman" w:hAnsi="Aptos" w:cs="Tahoma"/>
          <w:color w:val="44546A" w:themeColor="text2"/>
          <w:sz w:val="20"/>
          <w:szCs w:val="20"/>
        </w:rPr>
      </w:pPr>
      <w:r w:rsidRPr="00E02DBD">
        <w:rPr>
          <w:rFonts w:ascii="Aptos" w:eastAsia="Times New Roman" w:hAnsi="Aptos" w:cs="Tahoma"/>
          <w:color w:val="44546A" w:themeColor="text2"/>
          <w:sz w:val="20"/>
          <w:szCs w:val="20"/>
        </w:rPr>
        <w:t>[Description of each key audit matter in accordance with ISSAI 1701.]</w:t>
      </w:r>
    </w:p>
    <w:p w14:paraId="1EC1D920" w14:textId="77777777" w:rsidR="00F50038" w:rsidRPr="00E02DBD" w:rsidRDefault="00F50038" w:rsidP="00F50038">
      <w:pPr>
        <w:spacing w:before="10" w:line="180" w:lineRule="exact"/>
        <w:rPr>
          <w:rFonts w:ascii="Aptos" w:eastAsia="Times New Roman" w:hAnsi="Aptos" w:cs="Tahoma"/>
          <w:color w:val="44546A" w:themeColor="text2"/>
          <w:sz w:val="20"/>
          <w:szCs w:val="20"/>
        </w:rPr>
      </w:pPr>
    </w:p>
    <w:p w14:paraId="0DB375AC" w14:textId="77777777" w:rsidR="00F50038" w:rsidRPr="00E02DBD" w:rsidRDefault="00F50038" w:rsidP="00F50038">
      <w:pPr>
        <w:ind w:right="5308"/>
        <w:jc w:val="both"/>
        <w:rPr>
          <w:rFonts w:ascii="Aptos" w:eastAsia="Times New Roman" w:hAnsi="Aptos" w:cs="Tahoma"/>
          <w:b/>
          <w:bCs/>
          <w:color w:val="44546A" w:themeColor="text2"/>
          <w:sz w:val="20"/>
          <w:szCs w:val="20"/>
        </w:rPr>
      </w:pPr>
      <w:r w:rsidRPr="00E02DBD">
        <w:rPr>
          <w:rFonts w:ascii="Aptos" w:eastAsia="Times New Roman" w:hAnsi="Aptos" w:cs="Tahoma"/>
          <w:b/>
          <w:bCs/>
          <w:color w:val="44546A" w:themeColor="text2"/>
          <w:sz w:val="20"/>
          <w:szCs w:val="20"/>
        </w:rPr>
        <w:t>Other Matter</w:t>
      </w:r>
    </w:p>
    <w:p w14:paraId="38B6012E" w14:textId="77777777" w:rsidR="00F50038" w:rsidRPr="00E02DBD" w:rsidRDefault="00F50038" w:rsidP="00F50038">
      <w:pPr>
        <w:spacing w:before="10" w:line="180" w:lineRule="exact"/>
        <w:rPr>
          <w:rFonts w:ascii="Aptos" w:eastAsia="Times New Roman" w:hAnsi="Aptos" w:cs="Tahoma"/>
          <w:color w:val="44546A" w:themeColor="text2"/>
          <w:sz w:val="20"/>
          <w:szCs w:val="20"/>
        </w:rPr>
      </w:pPr>
    </w:p>
    <w:p w14:paraId="3958164E" w14:textId="77777777" w:rsidR="00F50038" w:rsidRPr="00E02DBD" w:rsidRDefault="00F50038" w:rsidP="00F50038">
      <w:pPr>
        <w:spacing w:line="250" w:lineRule="auto"/>
        <w:ind w:right="64"/>
        <w:jc w:val="both"/>
        <w:rPr>
          <w:rFonts w:ascii="Aptos" w:eastAsia="Times New Roman" w:hAnsi="Aptos" w:cs="Tahoma"/>
          <w:color w:val="44546A" w:themeColor="text2"/>
          <w:sz w:val="20"/>
          <w:szCs w:val="20"/>
        </w:rPr>
      </w:pPr>
      <w:r w:rsidRPr="00E02DBD">
        <w:rPr>
          <w:rFonts w:ascii="Aptos" w:eastAsia="Times New Roman" w:hAnsi="Aptos" w:cs="Tahoma"/>
          <w:color w:val="44546A" w:themeColor="text2"/>
          <w:sz w:val="20"/>
          <w:szCs w:val="20"/>
        </w:rPr>
        <w:t>During the year 20X1, the ministry initiated the government to citizen (G2C) initiative to enhance ministry’s service delivery to citizens and avail a number of services from One-Stop shop.</w:t>
      </w:r>
    </w:p>
    <w:p w14:paraId="035C8AF4" w14:textId="77777777" w:rsidR="00F50038" w:rsidRDefault="00F50038" w:rsidP="00F50038">
      <w:pPr>
        <w:spacing w:before="10" w:line="180" w:lineRule="exact"/>
        <w:rPr>
          <w:rFonts w:cstheme="minorHAnsi"/>
          <w:sz w:val="21"/>
          <w:szCs w:val="21"/>
        </w:rPr>
      </w:pPr>
    </w:p>
    <w:p w14:paraId="104B533D" w14:textId="77777777" w:rsidR="00F50038" w:rsidRDefault="00F50038" w:rsidP="00F50038">
      <w:pPr>
        <w:spacing w:before="10" w:line="180" w:lineRule="exact"/>
        <w:rPr>
          <w:rFonts w:cstheme="minorHAnsi"/>
          <w:sz w:val="21"/>
          <w:szCs w:val="21"/>
        </w:rPr>
      </w:pPr>
    </w:p>
    <w:p w14:paraId="34C4FF29" w14:textId="77777777" w:rsidR="00F50038" w:rsidRPr="00E02DBD" w:rsidRDefault="00F50038" w:rsidP="00F50038">
      <w:pPr>
        <w:spacing w:before="10" w:line="180" w:lineRule="exact"/>
        <w:rPr>
          <w:rFonts w:ascii="Aptos" w:eastAsia="Times New Roman" w:hAnsi="Aptos" w:cs="Tahoma"/>
          <w:b/>
          <w:bCs/>
          <w:color w:val="44546A" w:themeColor="text2"/>
          <w:sz w:val="20"/>
          <w:szCs w:val="20"/>
        </w:rPr>
      </w:pPr>
    </w:p>
    <w:p w14:paraId="047DA3FC" w14:textId="77777777" w:rsidR="00F50038" w:rsidRPr="00E02DBD" w:rsidRDefault="00F50038" w:rsidP="00F50038">
      <w:pPr>
        <w:spacing w:line="250" w:lineRule="auto"/>
        <w:ind w:right="244"/>
        <w:rPr>
          <w:rFonts w:ascii="Aptos" w:eastAsia="Times New Roman" w:hAnsi="Aptos" w:cs="Tahoma"/>
          <w:b/>
          <w:bCs/>
          <w:color w:val="44546A" w:themeColor="text2"/>
          <w:sz w:val="20"/>
          <w:szCs w:val="20"/>
        </w:rPr>
      </w:pPr>
      <w:r w:rsidRPr="00E02DBD">
        <w:rPr>
          <w:rFonts w:ascii="Aptos" w:eastAsia="Times New Roman" w:hAnsi="Aptos" w:cs="Tahoma"/>
          <w:b/>
          <w:bCs/>
          <w:color w:val="44546A" w:themeColor="text2"/>
          <w:sz w:val="20"/>
          <w:szCs w:val="20"/>
        </w:rPr>
        <w:t>Other Information [or another title if appropriate such as “Information Other than the Financial Statements and Auditor’s Report Thereon”]</w:t>
      </w:r>
    </w:p>
    <w:p w14:paraId="6308B716" w14:textId="77777777" w:rsidR="00F50038" w:rsidRPr="007C4BAB" w:rsidRDefault="00F50038" w:rsidP="00F50038">
      <w:pPr>
        <w:spacing w:line="120" w:lineRule="exact"/>
        <w:rPr>
          <w:rFonts w:cstheme="minorHAnsi"/>
          <w:sz w:val="21"/>
          <w:szCs w:val="21"/>
        </w:rPr>
      </w:pPr>
    </w:p>
    <w:p w14:paraId="6064BE34" w14:textId="67FAE433" w:rsidR="00F50038" w:rsidRPr="00E02DBD" w:rsidRDefault="00F50038" w:rsidP="00F50038">
      <w:pPr>
        <w:ind w:right="66"/>
        <w:jc w:val="both"/>
        <w:rPr>
          <w:rFonts w:ascii="Aptos" w:eastAsia="Times New Roman" w:hAnsi="Aptos" w:cs="Tahoma"/>
          <w:color w:val="44546A" w:themeColor="text2"/>
          <w:sz w:val="20"/>
          <w:szCs w:val="20"/>
        </w:rPr>
      </w:pPr>
      <w:r w:rsidRPr="00E02DBD">
        <w:rPr>
          <w:rFonts w:ascii="Aptos" w:eastAsia="Times New Roman" w:hAnsi="Aptos" w:cs="Tahoma"/>
          <w:color w:val="44546A" w:themeColor="text2"/>
          <w:sz w:val="20"/>
          <w:szCs w:val="20"/>
        </w:rPr>
        <w:t xml:space="preserve">[Reporting in accordance with the reporting requirements in ISSAI </w:t>
      </w:r>
      <w:r w:rsidR="00320ED0" w:rsidRPr="00E02DBD">
        <w:rPr>
          <w:rFonts w:ascii="Aptos" w:eastAsia="Times New Roman" w:hAnsi="Aptos" w:cs="Tahoma"/>
          <w:color w:val="44546A" w:themeColor="text2"/>
          <w:sz w:val="20"/>
          <w:szCs w:val="20"/>
        </w:rPr>
        <w:t>2</w:t>
      </w:r>
      <w:r w:rsidRPr="00E02DBD">
        <w:rPr>
          <w:rFonts w:ascii="Aptos" w:eastAsia="Times New Roman" w:hAnsi="Aptos" w:cs="Tahoma"/>
          <w:color w:val="44546A" w:themeColor="text2"/>
          <w:sz w:val="20"/>
          <w:szCs w:val="20"/>
        </w:rPr>
        <w:t xml:space="preserve">720 (Revised) – see Illustration 1 in Appendix 2 of ISA </w:t>
      </w:r>
      <w:r w:rsidR="00320ED0" w:rsidRPr="00E02DBD">
        <w:rPr>
          <w:rFonts w:ascii="Aptos" w:eastAsia="Times New Roman" w:hAnsi="Aptos" w:cs="Tahoma"/>
          <w:color w:val="44546A" w:themeColor="text2"/>
          <w:sz w:val="20"/>
          <w:szCs w:val="20"/>
        </w:rPr>
        <w:t>2</w:t>
      </w:r>
      <w:r w:rsidRPr="00E02DBD">
        <w:rPr>
          <w:rFonts w:ascii="Aptos" w:eastAsia="Times New Roman" w:hAnsi="Aptos" w:cs="Tahoma"/>
          <w:color w:val="44546A" w:themeColor="text2"/>
          <w:sz w:val="20"/>
          <w:szCs w:val="20"/>
        </w:rPr>
        <w:t>720 (Revised).]</w:t>
      </w:r>
    </w:p>
    <w:p w14:paraId="13E1AA5C" w14:textId="77777777" w:rsidR="00F50038" w:rsidRPr="00E02DBD" w:rsidRDefault="00F50038" w:rsidP="00E02DBD">
      <w:pPr>
        <w:ind w:right="66"/>
        <w:jc w:val="both"/>
        <w:rPr>
          <w:rFonts w:ascii="Aptos" w:eastAsia="Times New Roman" w:hAnsi="Aptos" w:cs="Tahoma"/>
          <w:color w:val="44546A" w:themeColor="text2"/>
          <w:sz w:val="20"/>
          <w:szCs w:val="20"/>
        </w:rPr>
      </w:pPr>
    </w:p>
    <w:p w14:paraId="53513A40" w14:textId="77777777" w:rsidR="00F50038" w:rsidRPr="00E02DBD" w:rsidRDefault="00F50038" w:rsidP="00E02DBD">
      <w:pPr>
        <w:ind w:right="66"/>
        <w:jc w:val="both"/>
        <w:rPr>
          <w:rFonts w:ascii="Aptos" w:eastAsia="Times New Roman" w:hAnsi="Aptos" w:cs="Tahoma"/>
          <w:b/>
          <w:bCs/>
          <w:color w:val="44546A" w:themeColor="text2"/>
          <w:sz w:val="20"/>
          <w:szCs w:val="20"/>
        </w:rPr>
      </w:pPr>
      <w:r w:rsidRPr="00E02DBD">
        <w:rPr>
          <w:rFonts w:ascii="Aptos" w:eastAsia="Times New Roman" w:hAnsi="Aptos" w:cs="Tahoma"/>
          <w:b/>
          <w:bCs/>
          <w:color w:val="44546A" w:themeColor="text2"/>
          <w:sz w:val="20"/>
          <w:szCs w:val="20"/>
        </w:rPr>
        <w:t>Responsibilities of Management and Those Charged with Governance for the Financial Statements</w:t>
      </w:r>
      <w:r w:rsidRPr="00E02DBD">
        <w:rPr>
          <w:rFonts w:ascii="Aptos" w:hAnsi="Aptos" w:cs="Tahoma"/>
          <w:b/>
          <w:bCs/>
          <w:color w:val="44546A" w:themeColor="text2"/>
          <w:sz w:val="20"/>
          <w:szCs w:val="20"/>
        </w:rPr>
        <w:footnoteReference w:id="3"/>
      </w:r>
    </w:p>
    <w:p w14:paraId="6E34973E" w14:textId="77777777" w:rsidR="00F50038" w:rsidRPr="00E02DBD" w:rsidRDefault="00F50038" w:rsidP="00E02DBD">
      <w:pPr>
        <w:ind w:right="66"/>
        <w:jc w:val="both"/>
        <w:rPr>
          <w:rFonts w:ascii="Aptos" w:eastAsia="Times New Roman" w:hAnsi="Aptos" w:cs="Tahoma"/>
          <w:color w:val="44546A" w:themeColor="text2"/>
          <w:sz w:val="20"/>
          <w:szCs w:val="20"/>
        </w:rPr>
      </w:pPr>
    </w:p>
    <w:p w14:paraId="729B183C" w14:textId="77777777" w:rsidR="00F50038" w:rsidRPr="00E02DBD" w:rsidRDefault="00F50038" w:rsidP="00E02DBD">
      <w:pPr>
        <w:ind w:right="66"/>
        <w:jc w:val="both"/>
        <w:rPr>
          <w:rFonts w:ascii="Aptos" w:eastAsia="Times New Roman" w:hAnsi="Aptos" w:cs="Tahoma"/>
          <w:color w:val="44546A" w:themeColor="text2"/>
          <w:sz w:val="20"/>
          <w:szCs w:val="20"/>
        </w:rPr>
      </w:pPr>
      <w:r w:rsidRPr="00E02DBD">
        <w:rPr>
          <w:rFonts w:ascii="Aptos" w:eastAsia="Times New Roman" w:hAnsi="Aptos" w:cs="Tahoma"/>
          <w:color w:val="44546A" w:themeColor="text2"/>
          <w:sz w:val="20"/>
          <w:szCs w:val="20"/>
        </w:rPr>
        <w:t>Management is responsible for the preparation and fair presentation of the financial statements in accordance with IPSASs</w:t>
      </w:r>
      <w:r w:rsidRPr="00E02DBD">
        <w:rPr>
          <w:rFonts w:ascii="Aptos" w:hAnsi="Aptos" w:cs="Tahoma"/>
          <w:color w:val="44546A" w:themeColor="text2"/>
          <w:sz w:val="20"/>
          <w:szCs w:val="20"/>
        </w:rPr>
        <w:footnoteReference w:id="4"/>
      </w:r>
      <w:r w:rsidRPr="00E02DBD">
        <w:rPr>
          <w:rFonts w:ascii="Aptos" w:eastAsia="Times New Roman" w:hAnsi="Aptos" w:cs="Tahoma"/>
          <w:color w:val="44546A" w:themeColor="text2"/>
          <w:sz w:val="20"/>
          <w:szCs w:val="20"/>
        </w:rPr>
        <w:t>, and for such internal control as management determines is necessary to enable the preparation of financial statements that are free from material misstatement, whether due to fraud or error.</w:t>
      </w:r>
    </w:p>
    <w:p w14:paraId="42FDB999" w14:textId="77777777" w:rsidR="00F50038" w:rsidRPr="00E02DBD" w:rsidRDefault="00F50038" w:rsidP="00E02DBD">
      <w:pPr>
        <w:ind w:right="66"/>
        <w:jc w:val="both"/>
        <w:rPr>
          <w:rFonts w:ascii="Aptos" w:eastAsia="Times New Roman" w:hAnsi="Aptos" w:cs="Tahoma"/>
          <w:color w:val="44546A" w:themeColor="text2"/>
          <w:sz w:val="20"/>
          <w:szCs w:val="20"/>
        </w:rPr>
      </w:pPr>
    </w:p>
    <w:p w14:paraId="1AC5E98B" w14:textId="77777777" w:rsidR="00F50038" w:rsidRPr="00E02DBD" w:rsidRDefault="00F50038" w:rsidP="00E02DBD">
      <w:pPr>
        <w:ind w:right="66"/>
        <w:jc w:val="both"/>
        <w:rPr>
          <w:rFonts w:ascii="Aptos" w:eastAsia="Times New Roman" w:hAnsi="Aptos" w:cs="Tahoma"/>
          <w:color w:val="44546A" w:themeColor="text2"/>
          <w:sz w:val="20"/>
          <w:szCs w:val="20"/>
        </w:rPr>
      </w:pPr>
      <w:r w:rsidRPr="00E02DBD">
        <w:rPr>
          <w:rFonts w:ascii="Aptos" w:eastAsia="Times New Roman" w:hAnsi="Aptos" w:cs="Tahoma"/>
          <w:color w:val="44546A" w:themeColor="text2"/>
          <w:sz w:val="20"/>
          <w:szCs w:val="20"/>
        </w:rPr>
        <w:t>In preparing the financial statements, management is responsible for assessing the Ministry’s ability to continue as a going concern, disclosing, as applicable, matters related to going concern and using the going concern basis of accounting. (only if relevant to an audit of government ministry).</w:t>
      </w:r>
    </w:p>
    <w:p w14:paraId="359D2D7F" w14:textId="77777777" w:rsidR="00F50038" w:rsidRPr="00E02DBD" w:rsidRDefault="00F50038" w:rsidP="00E02DBD">
      <w:pPr>
        <w:ind w:right="66"/>
        <w:jc w:val="both"/>
        <w:rPr>
          <w:rFonts w:ascii="Aptos" w:eastAsia="Times New Roman" w:hAnsi="Aptos" w:cs="Tahoma"/>
          <w:color w:val="44546A" w:themeColor="text2"/>
          <w:sz w:val="20"/>
          <w:szCs w:val="20"/>
        </w:rPr>
      </w:pPr>
    </w:p>
    <w:p w14:paraId="69E73D39" w14:textId="77777777" w:rsidR="00F50038" w:rsidRPr="00E02DBD" w:rsidRDefault="00F50038" w:rsidP="00E02DBD">
      <w:pPr>
        <w:ind w:right="66"/>
        <w:jc w:val="both"/>
        <w:rPr>
          <w:rFonts w:ascii="Aptos" w:eastAsia="Times New Roman" w:hAnsi="Aptos" w:cs="Tahoma"/>
          <w:color w:val="44546A" w:themeColor="text2"/>
          <w:sz w:val="20"/>
          <w:szCs w:val="20"/>
        </w:rPr>
      </w:pPr>
      <w:r w:rsidRPr="00E02DBD">
        <w:rPr>
          <w:rFonts w:ascii="Aptos" w:eastAsia="Times New Roman" w:hAnsi="Aptos" w:cs="Tahoma"/>
          <w:color w:val="44546A" w:themeColor="text2"/>
          <w:sz w:val="20"/>
          <w:szCs w:val="20"/>
        </w:rPr>
        <w:t>Those charged with governance are responsible for overseeing the Ministry’s financial reporting process.</w:t>
      </w:r>
    </w:p>
    <w:p w14:paraId="6724969C" w14:textId="77777777" w:rsidR="00F50038" w:rsidRPr="00E02DBD" w:rsidRDefault="00F50038" w:rsidP="00E02DBD">
      <w:pPr>
        <w:ind w:right="66"/>
        <w:jc w:val="both"/>
        <w:rPr>
          <w:rFonts w:ascii="Aptos" w:eastAsia="Times New Roman" w:hAnsi="Aptos" w:cs="Tahoma"/>
          <w:color w:val="44546A" w:themeColor="text2"/>
          <w:sz w:val="20"/>
          <w:szCs w:val="20"/>
        </w:rPr>
      </w:pPr>
    </w:p>
    <w:p w14:paraId="01B2D5E3" w14:textId="77777777" w:rsidR="00F50038" w:rsidRPr="00E02DBD" w:rsidRDefault="00F50038" w:rsidP="00E02DBD">
      <w:pPr>
        <w:ind w:right="66"/>
        <w:jc w:val="both"/>
        <w:rPr>
          <w:rFonts w:ascii="Aptos" w:eastAsia="Times New Roman" w:hAnsi="Aptos" w:cs="Tahoma"/>
          <w:b/>
          <w:bCs/>
          <w:color w:val="44546A" w:themeColor="text2"/>
          <w:sz w:val="20"/>
          <w:szCs w:val="20"/>
        </w:rPr>
      </w:pPr>
      <w:r w:rsidRPr="00E02DBD">
        <w:rPr>
          <w:rFonts w:ascii="Aptos" w:eastAsia="Times New Roman" w:hAnsi="Aptos" w:cs="Tahoma"/>
          <w:b/>
          <w:bCs/>
          <w:color w:val="44546A" w:themeColor="text2"/>
          <w:sz w:val="20"/>
          <w:szCs w:val="20"/>
        </w:rPr>
        <w:t>Auditor’s Responsibilities for the Audit of the Financial Statements</w:t>
      </w:r>
    </w:p>
    <w:p w14:paraId="44C41891" w14:textId="77777777" w:rsidR="00F50038" w:rsidRPr="00E02DBD" w:rsidRDefault="00F50038" w:rsidP="00E02DBD">
      <w:pPr>
        <w:ind w:right="66"/>
        <w:jc w:val="both"/>
        <w:rPr>
          <w:rFonts w:ascii="Aptos" w:eastAsia="Times New Roman" w:hAnsi="Aptos" w:cs="Tahoma"/>
          <w:color w:val="44546A" w:themeColor="text2"/>
          <w:sz w:val="20"/>
          <w:szCs w:val="20"/>
        </w:rPr>
      </w:pPr>
    </w:p>
    <w:p w14:paraId="31EF47DF" w14:textId="77777777" w:rsidR="00F50038" w:rsidRPr="00E02DBD" w:rsidRDefault="00F50038" w:rsidP="00E02DBD">
      <w:pPr>
        <w:ind w:right="66"/>
        <w:jc w:val="both"/>
        <w:rPr>
          <w:rFonts w:ascii="Aptos" w:eastAsia="Times New Roman" w:hAnsi="Aptos" w:cs="Tahoma"/>
          <w:color w:val="44546A" w:themeColor="text2"/>
          <w:sz w:val="20"/>
          <w:szCs w:val="20"/>
        </w:rPr>
      </w:pPr>
      <w:r w:rsidRPr="00E02DBD">
        <w:rPr>
          <w:rFonts w:ascii="Aptos" w:eastAsia="Times New Roman" w:hAnsi="Aptos" w:cs="Tahoma"/>
          <w:color w:val="44546A" w:themeColor="text2"/>
          <w:sz w:val="20"/>
          <w:szCs w:val="20"/>
        </w:rPr>
        <w:t>Our objectives are to obtain reasonable assurance about whether the financial statements as a whole are free from material misstatement, whether due to fraud or error, and to issue an auditor’s report that includes our opinion. Reasonable assurance is a high level of assurance, but is not a guarantee that an audit conducted in accordance with ISSAIs will always detect a material misstatement when it exists. Misstatements can arise from fraud or error and are considered material if, individually or in the aggregate, they could reasonably be expected to influence the economic decisions of users taken on the basis of these financial statements.</w:t>
      </w:r>
    </w:p>
    <w:p w14:paraId="43A514A5" w14:textId="77777777" w:rsidR="00F50038" w:rsidRDefault="00F50038" w:rsidP="00F50038">
      <w:pPr>
        <w:spacing w:after="120"/>
        <w:ind w:left="120" w:right="64"/>
        <w:jc w:val="both"/>
        <w:rPr>
          <w:rFonts w:eastAsia="Times New Roman" w:cstheme="minorHAnsi"/>
          <w:sz w:val="21"/>
          <w:szCs w:val="21"/>
        </w:rPr>
      </w:pPr>
    </w:p>
    <w:tbl>
      <w:tblPr>
        <w:tblStyle w:val="TableGrid"/>
        <w:tblW w:w="0" w:type="auto"/>
        <w:tblInd w:w="120" w:type="dxa"/>
        <w:shd w:val="clear" w:color="auto" w:fill="DBDBDB" w:themeFill="accent3" w:themeFillTint="66"/>
        <w:tblLook w:val="04A0" w:firstRow="1" w:lastRow="0" w:firstColumn="1" w:lastColumn="0" w:noHBand="0" w:noVBand="1"/>
      </w:tblPr>
      <w:tblGrid>
        <w:gridCol w:w="8896"/>
      </w:tblGrid>
      <w:tr w:rsidR="00F50038" w:rsidRPr="00D7751D" w14:paraId="551ED788" w14:textId="77777777" w:rsidTr="00AF5F47">
        <w:tc>
          <w:tcPr>
            <w:tcW w:w="9016" w:type="dxa"/>
            <w:shd w:val="clear" w:color="auto" w:fill="DBDBDB" w:themeFill="accent3" w:themeFillTint="66"/>
          </w:tcPr>
          <w:p w14:paraId="2F15E797" w14:textId="77777777" w:rsidR="00F50038" w:rsidRPr="00E02DBD" w:rsidRDefault="00F50038" w:rsidP="00AF5F47">
            <w:pPr>
              <w:spacing w:after="120"/>
              <w:ind w:left="120" w:right="68"/>
              <w:jc w:val="both"/>
              <w:rPr>
                <w:rFonts w:ascii="Aptos" w:eastAsia="Times New Roman" w:hAnsi="Aptos" w:cs="Tahoma"/>
                <w:color w:val="44546A" w:themeColor="text2"/>
                <w:sz w:val="20"/>
                <w:szCs w:val="20"/>
                <w:lang w:val="en-GB"/>
              </w:rPr>
            </w:pPr>
            <w:r w:rsidRPr="00E02DBD">
              <w:rPr>
                <w:rFonts w:ascii="Aptos" w:eastAsia="Times New Roman" w:hAnsi="Aptos" w:cs="Tahoma"/>
                <w:color w:val="44546A" w:themeColor="text2"/>
                <w:sz w:val="20"/>
                <w:szCs w:val="20"/>
                <w:lang w:val="en-GB"/>
              </w:rPr>
              <w:t>Paragraph 41(b) of ISSAI explains that the shaded material below can be located in an Appendix to the auditor’s report. Paragraph 41(c) explains that when law, regulation or national auditing standards expressly permit, reference can be made to a website of an appropriate authority that contains the description of the auditor’s responsibilities, rather than including this material in the auditor’s report, provided that the description on the website addresses, and is not inconsistent with, the description of the auditor’s responsibilities below.</w:t>
            </w:r>
          </w:p>
          <w:p w14:paraId="76626A0A" w14:textId="77777777" w:rsidR="00F50038" w:rsidRPr="00E02DBD" w:rsidRDefault="00F50038" w:rsidP="00AF5F47">
            <w:pPr>
              <w:spacing w:after="120"/>
              <w:ind w:left="120" w:right="69"/>
              <w:jc w:val="both"/>
              <w:rPr>
                <w:rFonts w:ascii="Aptos" w:eastAsia="Times New Roman" w:hAnsi="Aptos" w:cs="Tahoma"/>
                <w:color w:val="44546A" w:themeColor="text2"/>
                <w:sz w:val="20"/>
                <w:szCs w:val="20"/>
                <w:lang w:val="en-GB"/>
              </w:rPr>
            </w:pPr>
            <w:r w:rsidRPr="00E02DBD">
              <w:rPr>
                <w:rFonts w:ascii="Aptos" w:eastAsia="Times New Roman" w:hAnsi="Aptos" w:cs="Tahoma"/>
                <w:color w:val="44546A" w:themeColor="text2"/>
                <w:sz w:val="20"/>
                <w:szCs w:val="20"/>
                <w:lang w:val="en-GB"/>
              </w:rPr>
              <w:t>As part of an audit in accordance with ISSAIs, we exercise professional judgment and maintain professional scepticism throughout the audit. We also:</w:t>
            </w:r>
          </w:p>
          <w:p w14:paraId="388AE7D6" w14:textId="77777777" w:rsidR="00F50038" w:rsidRPr="00E02DBD" w:rsidRDefault="00F50038" w:rsidP="00AF5F47">
            <w:pPr>
              <w:tabs>
                <w:tab w:val="left" w:pos="660"/>
              </w:tabs>
              <w:spacing w:after="120"/>
              <w:ind w:left="660" w:right="65" w:hanging="540"/>
              <w:jc w:val="both"/>
              <w:rPr>
                <w:rFonts w:ascii="Aptos" w:eastAsia="Times New Roman" w:hAnsi="Aptos" w:cs="Tahoma"/>
                <w:color w:val="44546A" w:themeColor="text2"/>
                <w:sz w:val="20"/>
                <w:szCs w:val="20"/>
                <w:lang w:val="en-GB"/>
              </w:rPr>
            </w:pPr>
            <w:r w:rsidRPr="00E02DBD">
              <w:rPr>
                <w:rFonts w:ascii="Aptos" w:eastAsia="Times New Roman" w:hAnsi="Aptos" w:cs="Tahoma"/>
                <w:color w:val="44546A" w:themeColor="text2"/>
                <w:sz w:val="20"/>
                <w:szCs w:val="20"/>
                <w:lang w:val="en-GB"/>
              </w:rPr>
              <w:t>•</w:t>
            </w:r>
            <w:r w:rsidRPr="00E02DBD">
              <w:rPr>
                <w:rFonts w:ascii="Aptos" w:eastAsia="Times New Roman" w:hAnsi="Aptos" w:cs="Tahoma"/>
                <w:color w:val="44546A" w:themeColor="text2"/>
                <w:sz w:val="20"/>
                <w:szCs w:val="20"/>
                <w:lang w:val="en-GB"/>
              </w:rPr>
              <w:tab/>
              <w:t>Identify and assess the risks of material misstatement of the financial statements, whether due to fraud or error, design and perform audit procedures responsive to those risks, and obtain audit evidence that is sufficient and appropriate to provide a basis for our opinion. The risk of not detecting a material misstatement resulting from fraud is higher than for one resulting from error, as fraud may involve collusion, forgery, intentional omissions, misrepresentations, or the override of internal control.</w:t>
            </w:r>
          </w:p>
          <w:p w14:paraId="43ECCD4A" w14:textId="77777777" w:rsidR="00F50038" w:rsidRPr="00E02DBD" w:rsidRDefault="00F50038" w:rsidP="00AF5F47">
            <w:pPr>
              <w:tabs>
                <w:tab w:val="left" w:pos="640"/>
              </w:tabs>
              <w:spacing w:after="120"/>
              <w:ind w:left="647" w:right="63" w:hanging="547"/>
              <w:jc w:val="both"/>
              <w:rPr>
                <w:rFonts w:ascii="Aptos" w:eastAsia="Times New Roman" w:hAnsi="Aptos" w:cs="Tahoma"/>
                <w:color w:val="44546A" w:themeColor="text2"/>
                <w:sz w:val="20"/>
                <w:szCs w:val="20"/>
                <w:lang w:val="en-GB"/>
              </w:rPr>
            </w:pPr>
            <w:r w:rsidRPr="00E02DBD">
              <w:rPr>
                <w:rFonts w:ascii="Aptos" w:eastAsia="Times New Roman" w:hAnsi="Aptos" w:cs="Tahoma"/>
                <w:color w:val="44546A" w:themeColor="text2"/>
                <w:sz w:val="20"/>
                <w:szCs w:val="20"/>
                <w:lang w:val="en-GB"/>
              </w:rPr>
              <w:t>•</w:t>
            </w:r>
            <w:r w:rsidRPr="00E02DBD">
              <w:rPr>
                <w:rFonts w:ascii="Aptos" w:eastAsia="Times New Roman" w:hAnsi="Aptos" w:cs="Tahoma"/>
                <w:color w:val="44546A" w:themeColor="text2"/>
                <w:sz w:val="20"/>
                <w:szCs w:val="20"/>
                <w:lang w:val="en-GB"/>
              </w:rPr>
              <w:tab/>
              <w:t>Obtain an understanding of internal control relevant to the audit in order to design audit procedures that are appropriate in the circumstances, but not for the purpose of expressing an opinion on the effectiveness of the Ministry’s internal control</w:t>
            </w:r>
            <w:r w:rsidRPr="00E02DBD">
              <w:rPr>
                <w:rFonts w:ascii="Aptos" w:hAnsi="Aptos" w:cs="Tahoma"/>
                <w:color w:val="44546A" w:themeColor="text2"/>
                <w:lang w:val="en-GB"/>
              </w:rPr>
              <w:footnoteReference w:id="5"/>
            </w:r>
            <w:r w:rsidRPr="00E02DBD">
              <w:rPr>
                <w:rFonts w:ascii="Aptos" w:eastAsia="Times New Roman" w:hAnsi="Aptos" w:cs="Tahoma"/>
                <w:color w:val="44546A" w:themeColor="text2"/>
                <w:sz w:val="20"/>
                <w:szCs w:val="20"/>
                <w:lang w:val="en-GB"/>
              </w:rPr>
              <w:t>.</w:t>
            </w:r>
          </w:p>
          <w:p w14:paraId="6E8C73D6" w14:textId="77777777" w:rsidR="00F50038" w:rsidRPr="00E02DBD" w:rsidRDefault="00F50038" w:rsidP="00AF5F47">
            <w:pPr>
              <w:tabs>
                <w:tab w:val="left" w:pos="640"/>
              </w:tabs>
              <w:spacing w:after="120"/>
              <w:ind w:left="647" w:right="64" w:hanging="547"/>
              <w:jc w:val="both"/>
              <w:rPr>
                <w:rFonts w:ascii="Aptos" w:eastAsia="Times New Roman" w:hAnsi="Aptos" w:cs="Tahoma"/>
                <w:color w:val="44546A" w:themeColor="text2"/>
                <w:sz w:val="20"/>
                <w:szCs w:val="20"/>
                <w:lang w:val="en-GB"/>
              </w:rPr>
            </w:pPr>
            <w:r w:rsidRPr="00E02DBD">
              <w:rPr>
                <w:rFonts w:ascii="Aptos" w:eastAsia="Times New Roman" w:hAnsi="Aptos" w:cs="Tahoma"/>
                <w:color w:val="44546A" w:themeColor="text2"/>
                <w:sz w:val="20"/>
                <w:szCs w:val="20"/>
                <w:lang w:val="en-GB"/>
              </w:rPr>
              <w:lastRenderedPageBreak/>
              <w:t>•</w:t>
            </w:r>
            <w:r w:rsidRPr="00E02DBD">
              <w:rPr>
                <w:rFonts w:ascii="Aptos" w:eastAsia="Times New Roman" w:hAnsi="Aptos" w:cs="Tahoma"/>
                <w:color w:val="44546A" w:themeColor="text2"/>
                <w:sz w:val="20"/>
                <w:szCs w:val="20"/>
                <w:lang w:val="en-GB"/>
              </w:rPr>
              <w:tab/>
              <w:t>Evaluate   the   appropriateness   of   accounting   policies   used   and   the reasonableness of accounting estimates and related disclosures made by management.</w:t>
            </w:r>
          </w:p>
          <w:p w14:paraId="1D44BE6C" w14:textId="1F1177C2" w:rsidR="00F50038" w:rsidRPr="00E51A38" w:rsidRDefault="00F50038" w:rsidP="00AF5F47">
            <w:pPr>
              <w:tabs>
                <w:tab w:val="left" w:pos="640"/>
              </w:tabs>
              <w:spacing w:after="120"/>
              <w:ind w:left="640" w:right="64" w:hanging="540"/>
              <w:jc w:val="both"/>
              <w:rPr>
                <w:rFonts w:eastAsia="Times New Roman" w:cstheme="minorHAnsi"/>
                <w:color w:val="0070C0"/>
                <w:sz w:val="20"/>
                <w:szCs w:val="20"/>
              </w:rPr>
            </w:pPr>
            <w:r w:rsidRPr="00E02DBD">
              <w:rPr>
                <w:rFonts w:ascii="Aptos" w:eastAsia="Times New Roman" w:hAnsi="Aptos" w:cs="Tahoma"/>
                <w:color w:val="44546A" w:themeColor="text2"/>
                <w:sz w:val="20"/>
                <w:szCs w:val="20"/>
                <w:lang w:val="en-GB"/>
              </w:rPr>
              <w:t>•</w:t>
            </w:r>
            <w:r w:rsidRPr="00E02DBD">
              <w:rPr>
                <w:rFonts w:ascii="Aptos" w:eastAsia="Times New Roman" w:hAnsi="Aptos" w:cs="Tahoma"/>
                <w:color w:val="44546A" w:themeColor="text2"/>
                <w:sz w:val="20"/>
                <w:szCs w:val="20"/>
                <w:lang w:val="en-GB"/>
              </w:rPr>
              <w:tab/>
              <w:t>Conclude on the appropriateness of management’s use of the going concern basis of accounting and, based on the audit evidence obtained, whether a material uncertainty exists related to events or conditions that may cast significant doubt on the Entity’s ability to continue as a going concern. If we conclude that a material uncertainty exists, we are required to draw attention in our auditor’s report to the related disclosures in the financial statements or, if such disclosures are inadequate, to modify our opinion. Our conclusions are based on the audit evidence obtained up to the date of our auditor’s report. However, future events or conditions may cause the Ministry to cease to continue as a going concern</w:t>
            </w:r>
            <w:r>
              <w:rPr>
                <w:rFonts w:eastAsia="Times New Roman" w:cstheme="minorHAnsi"/>
                <w:spacing w:val="-1"/>
                <w:sz w:val="20"/>
                <w:szCs w:val="20"/>
              </w:rPr>
              <w:t xml:space="preserve"> </w:t>
            </w:r>
            <w:r w:rsidRPr="000C0FC9">
              <w:rPr>
                <w:rFonts w:ascii="Aptos" w:eastAsia="Times New Roman" w:hAnsi="Aptos" w:cs="Tahoma"/>
                <w:b/>
                <w:bCs/>
                <w:color w:val="45BFF2"/>
                <w:kern w:val="2"/>
                <w:sz w:val="20"/>
                <w:szCs w:val="20"/>
                <w14:ligatures w14:val="standardContextual"/>
              </w:rPr>
              <w:t xml:space="preserve">(To adapt accordingly – the going concern concept may not be relevant to an audit of Ministry. Paragraph A2 of ISSAI </w:t>
            </w:r>
            <w:r w:rsidR="00320ED0" w:rsidRPr="000C0FC9">
              <w:rPr>
                <w:rFonts w:ascii="Aptos" w:eastAsia="Times New Roman" w:hAnsi="Aptos" w:cs="Tahoma"/>
                <w:b/>
                <w:bCs/>
                <w:color w:val="45BFF2"/>
                <w:kern w:val="2"/>
                <w:sz w:val="20"/>
                <w:szCs w:val="20"/>
                <w14:ligatures w14:val="standardContextual"/>
              </w:rPr>
              <w:t>2</w:t>
            </w:r>
            <w:r w:rsidRPr="000C0FC9">
              <w:rPr>
                <w:rFonts w:ascii="Aptos" w:eastAsia="Times New Roman" w:hAnsi="Aptos" w:cs="Tahoma"/>
                <w:b/>
                <w:bCs/>
                <w:color w:val="45BFF2"/>
                <w:kern w:val="2"/>
                <w:sz w:val="20"/>
                <w:szCs w:val="20"/>
                <w14:ligatures w14:val="standardContextual"/>
              </w:rPr>
              <w:t>570 on considerations Specific to Public Sector Entities states going concern risk may arise, but are not limited to, situations where public sector entities operate on a for-profit basis, where the government support may be reduced or withdrawn, or in the case of privatization).</w:t>
            </w:r>
            <w:r w:rsidRPr="00E51A38">
              <w:rPr>
                <w:rFonts w:eastAsia="Times New Roman" w:cstheme="minorHAnsi"/>
                <w:color w:val="0070C0"/>
                <w:spacing w:val="-1"/>
                <w:sz w:val="20"/>
                <w:szCs w:val="20"/>
              </w:rPr>
              <w:t xml:space="preserve"> </w:t>
            </w:r>
          </w:p>
          <w:p w14:paraId="7149FB71" w14:textId="77777777" w:rsidR="00F50038" w:rsidRPr="00E02DBD" w:rsidRDefault="00F50038" w:rsidP="00AF5F47">
            <w:pPr>
              <w:tabs>
                <w:tab w:val="left" w:pos="640"/>
              </w:tabs>
              <w:spacing w:after="120"/>
              <w:ind w:left="640" w:right="67" w:hanging="540"/>
              <w:jc w:val="both"/>
              <w:rPr>
                <w:rFonts w:ascii="Aptos" w:eastAsia="Times New Roman" w:hAnsi="Aptos" w:cs="Tahoma"/>
                <w:color w:val="44546A" w:themeColor="text2"/>
                <w:sz w:val="20"/>
                <w:szCs w:val="20"/>
                <w:lang w:val="en-GB"/>
              </w:rPr>
            </w:pPr>
            <w:r w:rsidRPr="00E02DBD">
              <w:rPr>
                <w:rFonts w:ascii="Aptos" w:eastAsia="Times New Roman" w:hAnsi="Aptos" w:cs="Tahoma"/>
                <w:color w:val="44546A" w:themeColor="text2"/>
                <w:sz w:val="20"/>
                <w:szCs w:val="20"/>
                <w:lang w:val="en-GB"/>
              </w:rPr>
              <w:t>•</w:t>
            </w:r>
            <w:r w:rsidRPr="00E02DBD">
              <w:rPr>
                <w:rFonts w:ascii="Aptos" w:eastAsia="Times New Roman" w:hAnsi="Aptos" w:cs="Tahoma"/>
                <w:color w:val="44546A" w:themeColor="text2"/>
                <w:sz w:val="20"/>
                <w:szCs w:val="20"/>
                <w:lang w:val="en-GB"/>
              </w:rPr>
              <w:tab/>
              <w:t>Evaluate the overall presentation, structure and content of the financial statements, including the disclosures, and whether the financial statements represent the underlying transactions and events in a manner that achieves fair presentation.</w:t>
            </w:r>
          </w:p>
          <w:p w14:paraId="3E3FFF75" w14:textId="77777777" w:rsidR="00F50038" w:rsidRPr="00E02DBD" w:rsidRDefault="00F50038" w:rsidP="00AF5F47">
            <w:pPr>
              <w:spacing w:after="120"/>
              <w:ind w:left="100" w:right="60"/>
              <w:jc w:val="both"/>
              <w:rPr>
                <w:rFonts w:ascii="Aptos" w:eastAsia="Times New Roman" w:hAnsi="Aptos" w:cs="Tahoma"/>
                <w:color w:val="44546A" w:themeColor="text2"/>
                <w:sz w:val="20"/>
                <w:szCs w:val="20"/>
                <w:lang w:val="en-GB"/>
              </w:rPr>
            </w:pPr>
            <w:r w:rsidRPr="00E02DBD">
              <w:rPr>
                <w:rFonts w:ascii="Aptos" w:eastAsia="Times New Roman" w:hAnsi="Aptos" w:cs="Tahoma"/>
                <w:color w:val="44546A" w:themeColor="text2"/>
                <w:sz w:val="20"/>
                <w:szCs w:val="20"/>
                <w:lang w:val="en-GB"/>
              </w:rPr>
              <w:t>We communicate with those charged with governance regarding, among other matters, the planned scope and timing of the audit and significant audit findings, including any significant deficiencies in internal control that we identify during our audit.</w:t>
            </w:r>
          </w:p>
          <w:p w14:paraId="38380A70" w14:textId="77777777" w:rsidR="00F50038" w:rsidRPr="00E02DBD" w:rsidRDefault="00F50038" w:rsidP="00AF5F47">
            <w:pPr>
              <w:spacing w:after="120"/>
              <w:ind w:left="100" w:right="61"/>
              <w:jc w:val="both"/>
              <w:rPr>
                <w:rFonts w:ascii="Aptos" w:eastAsia="Times New Roman" w:hAnsi="Aptos" w:cs="Tahoma"/>
                <w:color w:val="44546A" w:themeColor="text2"/>
                <w:sz w:val="20"/>
                <w:szCs w:val="20"/>
                <w:lang w:val="en-GB"/>
              </w:rPr>
            </w:pPr>
            <w:r w:rsidRPr="00E02DBD">
              <w:rPr>
                <w:rFonts w:ascii="Aptos" w:eastAsia="Times New Roman" w:hAnsi="Aptos" w:cs="Tahoma"/>
                <w:color w:val="44546A" w:themeColor="text2"/>
                <w:sz w:val="20"/>
                <w:szCs w:val="20"/>
                <w:lang w:val="en-GB"/>
              </w:rPr>
              <w:t>We also provide those charged with governance with a statement that we have complied with relevant ethical requirements regarding independence, and to communicate with them all relationships and other matters that may reasonably be thought to bear on our independence, and where applicable, related safeguards.</w:t>
            </w:r>
          </w:p>
          <w:p w14:paraId="58F549D8" w14:textId="77777777" w:rsidR="00F50038" w:rsidRPr="00D7751D" w:rsidRDefault="00F50038" w:rsidP="00AF5F47">
            <w:pPr>
              <w:spacing w:after="120"/>
              <w:ind w:left="111" w:right="50"/>
              <w:jc w:val="both"/>
              <w:rPr>
                <w:rFonts w:eastAsia="Times New Roman" w:cstheme="minorHAnsi"/>
                <w:sz w:val="20"/>
                <w:szCs w:val="20"/>
              </w:rPr>
            </w:pPr>
            <w:r w:rsidRPr="00E02DBD">
              <w:rPr>
                <w:rFonts w:ascii="Aptos" w:eastAsia="Times New Roman" w:hAnsi="Aptos" w:cs="Tahoma"/>
                <w:color w:val="44546A" w:themeColor="text2"/>
                <w:sz w:val="20"/>
                <w:szCs w:val="20"/>
                <w:lang w:val="en-GB"/>
              </w:rPr>
              <w:t>From the matters communicated with those charged with governance, we determine those matters that were of most significance in the audit of the financial statements of the current period and are therefore the key audit matters. We describe these matters in our auditor’s report unless law or regulation precludes public disclosure about the matter or when, in extremely rare circumstances, we determine that a matter should not be communicated in our report because the adverse consequences of doing so would reasonably be expected to outweigh the public interest benefits of such communication.</w:t>
            </w:r>
          </w:p>
        </w:tc>
      </w:tr>
    </w:tbl>
    <w:p w14:paraId="1B3F641C" w14:textId="77777777" w:rsidR="00F50038" w:rsidRDefault="00F50038" w:rsidP="00F50038">
      <w:pPr>
        <w:spacing w:line="250" w:lineRule="auto"/>
        <w:ind w:left="120" w:right="64"/>
        <w:jc w:val="both"/>
        <w:rPr>
          <w:rFonts w:eastAsia="Times New Roman" w:cstheme="minorHAnsi"/>
          <w:sz w:val="21"/>
          <w:szCs w:val="21"/>
        </w:rPr>
      </w:pPr>
    </w:p>
    <w:p w14:paraId="69F048A2" w14:textId="77777777" w:rsidR="00F50038" w:rsidRPr="00E02DBD" w:rsidRDefault="00F50038" w:rsidP="00F50038">
      <w:pPr>
        <w:ind w:right="1433"/>
        <w:jc w:val="both"/>
        <w:rPr>
          <w:rFonts w:ascii="Aptos" w:eastAsia="Times New Roman" w:hAnsi="Aptos" w:cs="Tahoma"/>
          <w:b/>
          <w:bCs/>
          <w:color w:val="44546A" w:themeColor="text2"/>
          <w:sz w:val="20"/>
          <w:szCs w:val="20"/>
        </w:rPr>
      </w:pPr>
      <w:r w:rsidRPr="00E02DBD">
        <w:rPr>
          <w:rFonts w:ascii="Aptos" w:eastAsia="Times New Roman" w:hAnsi="Aptos" w:cs="Tahoma"/>
          <w:b/>
          <w:bCs/>
          <w:color w:val="44546A" w:themeColor="text2"/>
          <w:sz w:val="20"/>
          <w:szCs w:val="20"/>
        </w:rPr>
        <w:t>Report on Other Legal and Regulatory Requirements</w:t>
      </w:r>
    </w:p>
    <w:p w14:paraId="421F4D1D" w14:textId="77777777" w:rsidR="00F50038" w:rsidRPr="00E02DBD" w:rsidRDefault="00F50038" w:rsidP="00F50038">
      <w:pPr>
        <w:spacing w:before="1" w:line="120" w:lineRule="exact"/>
        <w:rPr>
          <w:rFonts w:ascii="Aptos" w:eastAsia="Times New Roman" w:hAnsi="Aptos" w:cs="Tahoma"/>
          <w:color w:val="44546A" w:themeColor="text2"/>
          <w:sz w:val="20"/>
          <w:szCs w:val="20"/>
        </w:rPr>
      </w:pPr>
    </w:p>
    <w:p w14:paraId="45DE1858" w14:textId="77777777" w:rsidR="00F50038" w:rsidRPr="00E02DBD" w:rsidRDefault="00F50038" w:rsidP="00F50038">
      <w:pPr>
        <w:spacing w:line="250" w:lineRule="auto"/>
        <w:ind w:right="80"/>
        <w:jc w:val="both"/>
        <w:rPr>
          <w:rFonts w:ascii="Aptos" w:eastAsia="Times New Roman" w:hAnsi="Aptos" w:cs="Tahoma"/>
          <w:color w:val="44546A" w:themeColor="text2"/>
          <w:sz w:val="20"/>
          <w:szCs w:val="20"/>
        </w:rPr>
      </w:pPr>
      <w:r w:rsidRPr="00E02DBD">
        <w:rPr>
          <w:rFonts w:ascii="Aptos" w:eastAsia="Times New Roman" w:hAnsi="Aptos" w:cs="Tahoma"/>
          <w:color w:val="44546A" w:themeColor="text2"/>
          <w:sz w:val="20"/>
          <w:szCs w:val="20"/>
        </w:rPr>
        <w:t>[The form and content of this section of the auditor’s report would vary depending on the nature of the auditor’s other reporting responsibilities prescribed by local law or regulation. The matters addressed by other law or regulation (referred to as “other reporting responsibilities”) can be addressed within this section unless the other reporting responsibilities address the same topics as those presented under the reporting responsibilities required by the ISSAIs as part of the Report on the Audit of the Financial Statements section. The reporting of other reporting responsibilities that address the same topics as those required by the ISSAIs may be combined (i.e., included in the Report on the Audit of the Financial Statements section under the appropriate subheadings) provided that the wording in the auditor’s report clearly differentiates the other reporting responsibilities from the reporting that is required by the ISSAIs where such a difference exists.</w:t>
      </w:r>
    </w:p>
    <w:p w14:paraId="7458B465" w14:textId="77777777" w:rsidR="00F50038" w:rsidRPr="00E02DBD" w:rsidRDefault="00F50038" w:rsidP="00F50038">
      <w:pPr>
        <w:spacing w:line="120" w:lineRule="exact"/>
        <w:rPr>
          <w:rFonts w:ascii="Aptos" w:eastAsia="Times New Roman" w:hAnsi="Aptos" w:cs="Tahoma"/>
          <w:color w:val="44546A" w:themeColor="text2"/>
          <w:sz w:val="20"/>
          <w:szCs w:val="20"/>
        </w:rPr>
      </w:pPr>
    </w:p>
    <w:p w14:paraId="0A0D6B06" w14:textId="77777777" w:rsidR="00F50038" w:rsidRPr="00E02DBD" w:rsidRDefault="00F50038" w:rsidP="00F50038">
      <w:pPr>
        <w:spacing w:before="10" w:line="120" w:lineRule="exact"/>
        <w:rPr>
          <w:rFonts w:ascii="Aptos" w:eastAsia="Times New Roman" w:hAnsi="Aptos" w:cs="Tahoma"/>
          <w:color w:val="44546A" w:themeColor="text2"/>
          <w:sz w:val="20"/>
          <w:szCs w:val="20"/>
        </w:rPr>
      </w:pPr>
    </w:p>
    <w:p w14:paraId="3FCF810C" w14:textId="77777777" w:rsidR="00F50038" w:rsidRPr="00E02DBD" w:rsidRDefault="00F50038" w:rsidP="00F50038">
      <w:pPr>
        <w:spacing w:line="250" w:lineRule="auto"/>
        <w:ind w:right="81"/>
        <w:rPr>
          <w:rFonts w:ascii="Aptos" w:eastAsia="Times New Roman" w:hAnsi="Aptos" w:cs="Tahoma"/>
          <w:color w:val="44546A" w:themeColor="text2"/>
          <w:sz w:val="20"/>
          <w:szCs w:val="20"/>
        </w:rPr>
      </w:pPr>
      <w:r w:rsidRPr="00E02DBD">
        <w:rPr>
          <w:rFonts w:ascii="Aptos" w:eastAsia="Times New Roman" w:hAnsi="Aptos" w:cs="Tahoma"/>
          <w:color w:val="44546A" w:themeColor="text2"/>
          <w:sz w:val="20"/>
          <w:szCs w:val="20"/>
        </w:rPr>
        <w:t>[Signature in the name of the Supreme Audit Institution (SAI), the personal name of the auditor, or both, as appropriate for the particular jurisdiction]</w:t>
      </w:r>
    </w:p>
    <w:p w14:paraId="16968839" w14:textId="77777777" w:rsidR="00F50038" w:rsidRPr="00E02DBD" w:rsidRDefault="00F50038" w:rsidP="00F50038">
      <w:pPr>
        <w:spacing w:line="120" w:lineRule="exact"/>
        <w:rPr>
          <w:rFonts w:ascii="Aptos" w:eastAsia="Times New Roman" w:hAnsi="Aptos" w:cs="Tahoma"/>
          <w:color w:val="44546A" w:themeColor="text2"/>
          <w:sz w:val="20"/>
          <w:szCs w:val="20"/>
        </w:rPr>
      </w:pPr>
    </w:p>
    <w:p w14:paraId="27F4A489" w14:textId="77777777" w:rsidR="00F50038" w:rsidRPr="00E02DBD" w:rsidRDefault="00F50038" w:rsidP="00F50038">
      <w:pPr>
        <w:spacing w:line="375" w:lineRule="auto"/>
        <w:ind w:right="5489"/>
        <w:rPr>
          <w:rFonts w:ascii="Aptos" w:eastAsia="Times New Roman" w:hAnsi="Aptos" w:cs="Tahoma"/>
          <w:color w:val="44546A" w:themeColor="text2"/>
          <w:sz w:val="20"/>
          <w:szCs w:val="20"/>
        </w:rPr>
      </w:pPr>
      <w:r w:rsidRPr="00E02DBD">
        <w:rPr>
          <w:rFonts w:ascii="Aptos" w:eastAsia="Times New Roman" w:hAnsi="Aptos" w:cs="Tahoma"/>
          <w:color w:val="44546A" w:themeColor="text2"/>
          <w:sz w:val="20"/>
          <w:szCs w:val="20"/>
        </w:rPr>
        <w:t>[SAI Address] [Date]</w:t>
      </w:r>
    </w:p>
    <w:p w14:paraId="6F58ED97" w14:textId="77777777" w:rsidR="00F20015" w:rsidRDefault="00F20015"/>
    <w:sectPr w:rsidR="00F20015" w:rsidSect="00C70DDF">
      <w:headerReference w:type="default" r:id="rId12"/>
      <w:pgSz w:w="11906" w:h="16838"/>
      <w:pgMar w:top="1674"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0A8B091" w14:textId="77777777" w:rsidR="003E2CC6" w:rsidRDefault="003E2CC6" w:rsidP="00F50038">
      <w:r>
        <w:separator/>
      </w:r>
    </w:p>
  </w:endnote>
  <w:endnote w:type="continuationSeparator" w:id="0">
    <w:p w14:paraId="6A51E7EF" w14:textId="77777777" w:rsidR="003E2CC6" w:rsidRDefault="003E2CC6" w:rsidP="00F500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Segoe UI">
    <w:panose1 w:val="020B0604020202020204"/>
    <w:charset w:val="00"/>
    <w:family w:val="swiss"/>
    <w:pitch w:val="variable"/>
    <w:sig w:usb0="E4002EFF" w:usb1="C000E47F" w:usb2="00000009" w:usb3="00000000" w:csb0="000001FF" w:csb1="00000000"/>
  </w:font>
  <w:font w:name="Arial Narrow">
    <w:panose1 w:val="020B05060202020A0204"/>
    <w:charset w:val="00"/>
    <w:family w:val="swiss"/>
    <w:pitch w:val="variable"/>
    <w:sig w:usb0="00000287" w:usb1="00000800" w:usb2="00000000" w:usb3="00000000" w:csb0="0000009F" w:csb1="00000000"/>
  </w:font>
  <w:font w:name="Oswald Medium">
    <w:panose1 w:val="00000600000000000000"/>
    <w:charset w:val="4D"/>
    <w:family w:val="auto"/>
    <w:pitch w:val="variable"/>
    <w:sig w:usb0="A00002FF" w:usb1="4000204B" w:usb2="00000000" w:usb3="00000000" w:csb0="00000197" w:csb1="00000000"/>
  </w:font>
  <w:font w:name="Oswald">
    <w:panose1 w:val="00000500000000000000"/>
    <w:charset w:val="4D"/>
    <w:family w:val="auto"/>
    <w:pitch w:val="variable"/>
    <w:sig w:usb0="A00002FF" w:usb1="4000204B" w:usb2="00000000" w:usb3="00000000" w:csb0="00000197" w:csb1="00000000"/>
  </w:font>
  <w:font w:name="Aptos">
    <w:panose1 w:val="020B0604020202020204"/>
    <w:charset w:val="00"/>
    <w:family w:val="swiss"/>
    <w:pitch w:val="variable"/>
    <w:sig w:usb0="20000287" w:usb1="00000003"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Fonts w:ascii="Oswald" w:hAnsi="Oswald"/>
        <w:sz w:val="21"/>
        <w:szCs w:val="21"/>
      </w:rPr>
      <w:id w:val="-404143263"/>
      <w:docPartObj>
        <w:docPartGallery w:val="Page Numbers (Bottom of Page)"/>
        <w:docPartUnique/>
      </w:docPartObj>
    </w:sdtPr>
    <w:sdtEndPr>
      <w:rPr>
        <w:rStyle w:val="PageNumber"/>
        <w:b/>
        <w:bCs/>
        <w:color w:val="000000" w:themeColor="text1"/>
      </w:rPr>
    </w:sdtEndPr>
    <w:sdtContent>
      <w:p w14:paraId="07C9CDF7" w14:textId="07C22FA5" w:rsidR="00F50038" w:rsidRPr="004D53B5" w:rsidRDefault="00EC5BDC" w:rsidP="004D53B5">
        <w:pPr>
          <w:pStyle w:val="Footer"/>
          <w:jc w:val="right"/>
          <w:rPr>
            <w:rFonts w:ascii="Oswald" w:hAnsi="Oswald"/>
            <w:sz w:val="21"/>
            <w:szCs w:val="21"/>
          </w:rPr>
        </w:pPr>
        <w:r w:rsidRPr="00F14657">
          <w:rPr>
            <w:rStyle w:val="PageNumber"/>
            <w:rFonts w:ascii="Arial Narrow" w:hAnsi="Arial Narrow"/>
            <w:sz w:val="21"/>
            <w:szCs w:val="21"/>
          </w:rPr>
          <w:t xml:space="preserve">Financial Audit </w:t>
        </w:r>
        <w:r>
          <w:rPr>
            <w:rStyle w:val="PageNumber"/>
            <w:rFonts w:ascii="Arial Narrow" w:hAnsi="Arial Narrow"/>
            <w:sz w:val="21"/>
            <w:szCs w:val="21"/>
          </w:rPr>
          <w:t>Appendix 8.8</w:t>
        </w:r>
        <w:r w:rsidRPr="00F14657">
          <w:rPr>
            <w:rStyle w:val="PageNumber"/>
            <w:rFonts w:ascii="Arial Narrow" w:hAnsi="Arial Narrow"/>
            <w:sz w:val="21"/>
            <w:szCs w:val="21"/>
          </w:rPr>
          <w:t xml:space="preserve"> </w:t>
        </w:r>
        <w:r w:rsidR="00755465">
          <w:rPr>
            <w:rStyle w:val="PageNumber"/>
            <w:rFonts w:ascii="Oswald" w:hAnsi="Oswald"/>
            <w:sz w:val="21"/>
            <w:szCs w:val="21"/>
          </w:rPr>
          <w:t xml:space="preserve"> </w:t>
        </w:r>
        <w:r w:rsidR="00755465" w:rsidRPr="002745DB">
          <w:rPr>
            <w:rStyle w:val="PageNumber"/>
            <w:rFonts w:ascii="Oswald" w:hAnsi="Oswald"/>
            <w:color w:val="000000" w:themeColor="text1"/>
            <w:sz w:val="21"/>
            <w:szCs w:val="21"/>
          </w:rPr>
          <w:t xml:space="preserve">| </w:t>
        </w:r>
        <w:r w:rsidR="00755465" w:rsidRPr="002745DB">
          <w:rPr>
            <w:rStyle w:val="PageNumber"/>
            <w:rFonts w:ascii="Oswald" w:hAnsi="Oswald"/>
            <w:b/>
            <w:bCs/>
            <w:color w:val="000000" w:themeColor="text1"/>
            <w:sz w:val="21"/>
            <w:szCs w:val="21"/>
          </w:rPr>
          <w:fldChar w:fldCharType="begin"/>
        </w:r>
        <w:r w:rsidR="00755465" w:rsidRPr="002745DB">
          <w:rPr>
            <w:rStyle w:val="PageNumber"/>
            <w:rFonts w:ascii="Oswald" w:hAnsi="Oswald"/>
            <w:b/>
            <w:bCs/>
            <w:color w:val="000000" w:themeColor="text1"/>
            <w:sz w:val="21"/>
            <w:szCs w:val="21"/>
          </w:rPr>
          <w:instrText xml:space="preserve"> PAGE </w:instrText>
        </w:r>
        <w:r w:rsidR="00755465" w:rsidRPr="002745DB">
          <w:rPr>
            <w:rStyle w:val="PageNumber"/>
            <w:rFonts w:ascii="Oswald" w:hAnsi="Oswald"/>
            <w:b/>
            <w:bCs/>
            <w:color w:val="000000" w:themeColor="text1"/>
            <w:sz w:val="21"/>
            <w:szCs w:val="21"/>
          </w:rPr>
          <w:fldChar w:fldCharType="separate"/>
        </w:r>
        <w:r w:rsidR="00755465">
          <w:rPr>
            <w:rStyle w:val="PageNumber"/>
            <w:rFonts w:ascii="Oswald" w:hAnsi="Oswald"/>
            <w:b/>
            <w:bCs/>
            <w:color w:val="000000" w:themeColor="text1"/>
            <w:sz w:val="21"/>
            <w:szCs w:val="21"/>
          </w:rPr>
          <w:t>1</w:t>
        </w:r>
        <w:r w:rsidR="00755465" w:rsidRPr="002745DB">
          <w:rPr>
            <w:rStyle w:val="PageNumber"/>
            <w:rFonts w:ascii="Oswald" w:hAnsi="Oswald"/>
            <w:b/>
            <w:bCs/>
            <w:color w:val="000000" w:themeColor="text1"/>
            <w:sz w:val="21"/>
            <w:szCs w:val="21"/>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A90EF9" w14:textId="77777777" w:rsidR="003E2CC6" w:rsidRDefault="003E2CC6" w:rsidP="00F50038">
      <w:r>
        <w:separator/>
      </w:r>
    </w:p>
  </w:footnote>
  <w:footnote w:type="continuationSeparator" w:id="0">
    <w:p w14:paraId="73967EA5" w14:textId="77777777" w:rsidR="003E2CC6" w:rsidRDefault="003E2CC6" w:rsidP="00F50038">
      <w:r>
        <w:continuationSeparator/>
      </w:r>
    </w:p>
  </w:footnote>
  <w:footnote w:id="1">
    <w:p w14:paraId="2497DC6A" w14:textId="77777777" w:rsidR="00F50038" w:rsidRPr="00053CC9" w:rsidRDefault="00F50038" w:rsidP="00F50038">
      <w:pPr>
        <w:pStyle w:val="FootnoteText"/>
        <w:rPr>
          <w:sz w:val="18"/>
          <w:szCs w:val="18"/>
        </w:rPr>
      </w:pPr>
      <w:r w:rsidRPr="00053CC9">
        <w:rPr>
          <w:rStyle w:val="FootnoteReference"/>
          <w:sz w:val="18"/>
          <w:szCs w:val="18"/>
        </w:rPr>
        <w:footnoteRef/>
      </w:r>
      <w:r w:rsidRPr="00053CC9">
        <w:rPr>
          <w:sz w:val="18"/>
          <w:szCs w:val="18"/>
        </w:rPr>
        <w:t xml:space="preserve"> </w:t>
      </w:r>
      <w:r w:rsidRPr="00053CC9">
        <w:rPr>
          <w:rFonts w:eastAsia="Times New Roman" w:cstheme="minorHAnsi"/>
          <w:spacing w:val="-2"/>
          <w:sz w:val="18"/>
          <w:szCs w:val="18"/>
        </w:rPr>
        <w:t>T</w:t>
      </w:r>
      <w:r w:rsidRPr="00053CC9">
        <w:rPr>
          <w:rFonts w:eastAsia="Times New Roman" w:cstheme="minorHAnsi"/>
          <w:spacing w:val="1"/>
          <w:sz w:val="18"/>
          <w:szCs w:val="18"/>
        </w:rPr>
        <w:t>h</w:t>
      </w:r>
      <w:r w:rsidRPr="00053CC9">
        <w:rPr>
          <w:rFonts w:eastAsia="Times New Roman" w:cstheme="minorHAnsi"/>
          <w:sz w:val="18"/>
          <w:szCs w:val="18"/>
        </w:rPr>
        <w:t>e</w:t>
      </w:r>
      <w:r w:rsidRPr="00053CC9">
        <w:rPr>
          <w:rFonts w:eastAsia="Times New Roman" w:cstheme="minorHAnsi"/>
          <w:spacing w:val="-3"/>
          <w:sz w:val="18"/>
          <w:szCs w:val="18"/>
        </w:rPr>
        <w:t xml:space="preserve"> </w:t>
      </w:r>
      <w:r w:rsidRPr="00053CC9">
        <w:rPr>
          <w:rFonts w:eastAsia="Times New Roman" w:cstheme="minorHAnsi"/>
          <w:sz w:val="18"/>
          <w:szCs w:val="18"/>
        </w:rPr>
        <w:t>s</w:t>
      </w:r>
      <w:r w:rsidRPr="00053CC9">
        <w:rPr>
          <w:rFonts w:eastAsia="Times New Roman" w:cstheme="minorHAnsi"/>
          <w:spacing w:val="1"/>
          <w:sz w:val="18"/>
          <w:szCs w:val="18"/>
        </w:rPr>
        <w:t>ub</w:t>
      </w:r>
      <w:r w:rsidRPr="00053CC9">
        <w:rPr>
          <w:rFonts w:eastAsia="Times New Roman" w:cstheme="minorHAnsi"/>
          <w:spacing w:val="-3"/>
          <w:sz w:val="18"/>
          <w:szCs w:val="18"/>
        </w:rPr>
        <w:t>-</w:t>
      </w:r>
      <w:r w:rsidRPr="00053CC9">
        <w:rPr>
          <w:rFonts w:eastAsia="Times New Roman" w:cstheme="minorHAnsi"/>
          <w:spacing w:val="1"/>
          <w:sz w:val="18"/>
          <w:szCs w:val="18"/>
        </w:rPr>
        <w:t>t</w:t>
      </w:r>
      <w:r w:rsidRPr="00053CC9">
        <w:rPr>
          <w:rFonts w:eastAsia="Times New Roman" w:cstheme="minorHAnsi"/>
          <w:spacing w:val="-2"/>
          <w:sz w:val="18"/>
          <w:szCs w:val="18"/>
        </w:rPr>
        <w:t>i</w:t>
      </w:r>
      <w:r w:rsidRPr="00053CC9">
        <w:rPr>
          <w:rFonts w:eastAsia="Times New Roman" w:cstheme="minorHAnsi"/>
          <w:spacing w:val="1"/>
          <w:sz w:val="18"/>
          <w:szCs w:val="18"/>
        </w:rPr>
        <w:t>t</w:t>
      </w:r>
      <w:r w:rsidRPr="00053CC9">
        <w:rPr>
          <w:rFonts w:eastAsia="Times New Roman" w:cstheme="minorHAnsi"/>
          <w:spacing w:val="-1"/>
          <w:sz w:val="18"/>
          <w:szCs w:val="18"/>
        </w:rPr>
        <w:t>l</w:t>
      </w:r>
      <w:r w:rsidRPr="00053CC9">
        <w:rPr>
          <w:rFonts w:eastAsia="Times New Roman" w:cstheme="minorHAnsi"/>
          <w:sz w:val="18"/>
          <w:szCs w:val="18"/>
        </w:rPr>
        <w:t>e</w:t>
      </w:r>
      <w:r w:rsidRPr="00053CC9">
        <w:rPr>
          <w:rFonts w:eastAsia="Times New Roman" w:cstheme="minorHAnsi"/>
          <w:spacing w:val="-3"/>
          <w:sz w:val="18"/>
          <w:szCs w:val="18"/>
        </w:rPr>
        <w:t xml:space="preserve"> </w:t>
      </w:r>
      <w:r w:rsidRPr="00053CC9">
        <w:rPr>
          <w:rFonts w:eastAsia="Times New Roman" w:cstheme="minorHAnsi"/>
          <w:spacing w:val="-2"/>
          <w:sz w:val="18"/>
          <w:szCs w:val="18"/>
        </w:rPr>
        <w:t>“</w:t>
      </w:r>
      <w:r w:rsidRPr="00053CC9">
        <w:rPr>
          <w:rFonts w:eastAsia="Times New Roman" w:cstheme="minorHAnsi"/>
          <w:spacing w:val="1"/>
          <w:sz w:val="18"/>
          <w:szCs w:val="18"/>
        </w:rPr>
        <w:t>R</w:t>
      </w:r>
      <w:r w:rsidRPr="00053CC9">
        <w:rPr>
          <w:rFonts w:eastAsia="Times New Roman" w:cstheme="minorHAnsi"/>
          <w:spacing w:val="-2"/>
          <w:sz w:val="18"/>
          <w:szCs w:val="18"/>
        </w:rPr>
        <w:t>e</w:t>
      </w:r>
      <w:r w:rsidRPr="00053CC9">
        <w:rPr>
          <w:rFonts w:eastAsia="Times New Roman" w:cstheme="minorHAnsi"/>
          <w:spacing w:val="1"/>
          <w:sz w:val="18"/>
          <w:szCs w:val="18"/>
        </w:rPr>
        <w:t>p</w:t>
      </w:r>
      <w:r w:rsidRPr="00053CC9">
        <w:rPr>
          <w:rFonts w:eastAsia="Times New Roman" w:cstheme="minorHAnsi"/>
          <w:spacing w:val="-1"/>
          <w:sz w:val="18"/>
          <w:szCs w:val="18"/>
        </w:rPr>
        <w:t>or</w:t>
      </w:r>
      <w:r w:rsidRPr="00053CC9">
        <w:rPr>
          <w:rFonts w:eastAsia="Times New Roman" w:cstheme="minorHAnsi"/>
          <w:sz w:val="18"/>
          <w:szCs w:val="18"/>
        </w:rPr>
        <w:t>t</w:t>
      </w:r>
      <w:r w:rsidRPr="00053CC9">
        <w:rPr>
          <w:rFonts w:eastAsia="Times New Roman" w:cstheme="minorHAnsi"/>
          <w:spacing w:val="-1"/>
          <w:sz w:val="18"/>
          <w:szCs w:val="18"/>
        </w:rPr>
        <w:t xml:space="preserve"> o</w:t>
      </w:r>
      <w:r w:rsidRPr="00053CC9">
        <w:rPr>
          <w:rFonts w:eastAsia="Times New Roman" w:cstheme="minorHAnsi"/>
          <w:sz w:val="18"/>
          <w:szCs w:val="18"/>
        </w:rPr>
        <w:t>n</w:t>
      </w:r>
      <w:r w:rsidRPr="00053CC9">
        <w:rPr>
          <w:rFonts w:eastAsia="Times New Roman" w:cstheme="minorHAnsi"/>
          <w:spacing w:val="-3"/>
          <w:sz w:val="18"/>
          <w:szCs w:val="18"/>
        </w:rPr>
        <w:t xml:space="preserve"> </w:t>
      </w:r>
      <w:r w:rsidRPr="00053CC9">
        <w:rPr>
          <w:rFonts w:eastAsia="Times New Roman" w:cstheme="minorHAnsi"/>
          <w:spacing w:val="-2"/>
          <w:sz w:val="18"/>
          <w:szCs w:val="18"/>
        </w:rPr>
        <w:t>t</w:t>
      </w:r>
      <w:r w:rsidRPr="00053CC9">
        <w:rPr>
          <w:rFonts w:eastAsia="Times New Roman" w:cstheme="minorHAnsi"/>
          <w:spacing w:val="1"/>
          <w:sz w:val="18"/>
          <w:szCs w:val="18"/>
        </w:rPr>
        <w:t>h</w:t>
      </w:r>
      <w:r w:rsidRPr="00053CC9">
        <w:rPr>
          <w:rFonts w:eastAsia="Times New Roman" w:cstheme="minorHAnsi"/>
          <w:sz w:val="18"/>
          <w:szCs w:val="18"/>
        </w:rPr>
        <w:t>e</w:t>
      </w:r>
      <w:r w:rsidRPr="00053CC9">
        <w:rPr>
          <w:rFonts w:eastAsia="Times New Roman" w:cstheme="minorHAnsi"/>
          <w:spacing w:val="-3"/>
          <w:sz w:val="18"/>
          <w:szCs w:val="18"/>
        </w:rPr>
        <w:t xml:space="preserve"> A</w:t>
      </w:r>
      <w:r w:rsidRPr="00053CC9">
        <w:rPr>
          <w:rFonts w:eastAsia="Times New Roman" w:cstheme="minorHAnsi"/>
          <w:spacing w:val="1"/>
          <w:sz w:val="18"/>
          <w:szCs w:val="18"/>
        </w:rPr>
        <w:t>ud</w:t>
      </w:r>
      <w:r w:rsidRPr="00053CC9">
        <w:rPr>
          <w:rFonts w:eastAsia="Times New Roman" w:cstheme="minorHAnsi"/>
          <w:spacing w:val="-2"/>
          <w:sz w:val="18"/>
          <w:szCs w:val="18"/>
        </w:rPr>
        <w:t>i</w:t>
      </w:r>
      <w:r w:rsidRPr="00053CC9">
        <w:rPr>
          <w:rFonts w:eastAsia="Times New Roman" w:cstheme="minorHAnsi"/>
          <w:sz w:val="18"/>
          <w:szCs w:val="18"/>
        </w:rPr>
        <w:t>t</w:t>
      </w:r>
      <w:r w:rsidRPr="00053CC9">
        <w:rPr>
          <w:rFonts w:eastAsia="Times New Roman" w:cstheme="minorHAnsi"/>
          <w:spacing w:val="-1"/>
          <w:sz w:val="18"/>
          <w:szCs w:val="18"/>
        </w:rPr>
        <w:t xml:space="preserve"> o</w:t>
      </w:r>
      <w:r w:rsidRPr="00053CC9">
        <w:rPr>
          <w:rFonts w:eastAsia="Times New Roman" w:cstheme="minorHAnsi"/>
          <w:sz w:val="18"/>
          <w:szCs w:val="18"/>
        </w:rPr>
        <w:t>f</w:t>
      </w:r>
      <w:r w:rsidRPr="00053CC9">
        <w:rPr>
          <w:rFonts w:eastAsia="Times New Roman" w:cstheme="minorHAnsi"/>
          <w:spacing w:val="-5"/>
          <w:sz w:val="18"/>
          <w:szCs w:val="18"/>
        </w:rPr>
        <w:t xml:space="preserve"> </w:t>
      </w:r>
      <w:r w:rsidRPr="00053CC9">
        <w:rPr>
          <w:rFonts w:eastAsia="Times New Roman" w:cstheme="minorHAnsi"/>
          <w:spacing w:val="-1"/>
          <w:sz w:val="18"/>
          <w:szCs w:val="18"/>
        </w:rPr>
        <w:t>t</w:t>
      </w:r>
      <w:r w:rsidRPr="00053CC9">
        <w:rPr>
          <w:rFonts w:eastAsia="Times New Roman" w:cstheme="minorHAnsi"/>
          <w:spacing w:val="1"/>
          <w:sz w:val="18"/>
          <w:szCs w:val="18"/>
        </w:rPr>
        <w:t>h</w:t>
      </w:r>
      <w:r w:rsidRPr="00053CC9">
        <w:rPr>
          <w:rFonts w:eastAsia="Times New Roman" w:cstheme="minorHAnsi"/>
          <w:sz w:val="18"/>
          <w:szCs w:val="18"/>
        </w:rPr>
        <w:t>e</w:t>
      </w:r>
      <w:r w:rsidRPr="00053CC9">
        <w:rPr>
          <w:rFonts w:eastAsia="Times New Roman" w:cstheme="minorHAnsi"/>
          <w:spacing w:val="-3"/>
          <w:sz w:val="18"/>
          <w:szCs w:val="18"/>
        </w:rPr>
        <w:t xml:space="preserve"> F</w:t>
      </w:r>
      <w:r w:rsidRPr="00053CC9">
        <w:rPr>
          <w:rFonts w:eastAsia="Times New Roman" w:cstheme="minorHAnsi"/>
          <w:spacing w:val="1"/>
          <w:sz w:val="18"/>
          <w:szCs w:val="18"/>
        </w:rPr>
        <w:t>in</w:t>
      </w:r>
      <w:r w:rsidRPr="00053CC9">
        <w:rPr>
          <w:rFonts w:eastAsia="Times New Roman" w:cstheme="minorHAnsi"/>
          <w:spacing w:val="-2"/>
          <w:sz w:val="18"/>
          <w:szCs w:val="18"/>
        </w:rPr>
        <w:t>a</w:t>
      </w:r>
      <w:r w:rsidRPr="00053CC9">
        <w:rPr>
          <w:rFonts w:eastAsia="Times New Roman" w:cstheme="minorHAnsi"/>
          <w:spacing w:val="1"/>
          <w:sz w:val="18"/>
          <w:szCs w:val="18"/>
        </w:rPr>
        <w:t>n</w:t>
      </w:r>
      <w:r w:rsidRPr="00053CC9">
        <w:rPr>
          <w:rFonts w:eastAsia="Times New Roman" w:cstheme="minorHAnsi"/>
          <w:spacing w:val="-2"/>
          <w:sz w:val="18"/>
          <w:szCs w:val="18"/>
        </w:rPr>
        <w:t>c</w:t>
      </w:r>
      <w:r w:rsidRPr="00053CC9">
        <w:rPr>
          <w:rFonts w:eastAsia="Times New Roman" w:cstheme="minorHAnsi"/>
          <w:spacing w:val="1"/>
          <w:sz w:val="18"/>
          <w:szCs w:val="18"/>
        </w:rPr>
        <w:t>ia</w:t>
      </w:r>
      <w:r w:rsidRPr="00053CC9">
        <w:rPr>
          <w:rFonts w:eastAsia="Times New Roman" w:cstheme="minorHAnsi"/>
          <w:sz w:val="18"/>
          <w:szCs w:val="18"/>
        </w:rPr>
        <w:t>l</w:t>
      </w:r>
      <w:r w:rsidRPr="00053CC9">
        <w:rPr>
          <w:rFonts w:eastAsia="Times New Roman" w:cstheme="minorHAnsi"/>
          <w:spacing w:val="-3"/>
          <w:sz w:val="18"/>
          <w:szCs w:val="18"/>
        </w:rPr>
        <w:t xml:space="preserve"> S</w:t>
      </w:r>
      <w:r w:rsidRPr="00053CC9">
        <w:rPr>
          <w:rFonts w:eastAsia="Times New Roman" w:cstheme="minorHAnsi"/>
          <w:spacing w:val="1"/>
          <w:sz w:val="18"/>
          <w:szCs w:val="18"/>
        </w:rPr>
        <w:t>tat</w:t>
      </w:r>
      <w:r w:rsidRPr="00053CC9">
        <w:rPr>
          <w:rFonts w:eastAsia="Times New Roman" w:cstheme="minorHAnsi"/>
          <w:spacing w:val="-2"/>
          <w:sz w:val="18"/>
          <w:szCs w:val="18"/>
        </w:rPr>
        <w:t>e</w:t>
      </w:r>
      <w:r w:rsidRPr="00053CC9">
        <w:rPr>
          <w:rFonts w:eastAsia="Times New Roman" w:cstheme="minorHAnsi"/>
          <w:sz w:val="18"/>
          <w:szCs w:val="18"/>
        </w:rPr>
        <w:t>m</w:t>
      </w:r>
      <w:r w:rsidRPr="00053CC9">
        <w:rPr>
          <w:rFonts w:eastAsia="Times New Roman" w:cstheme="minorHAnsi"/>
          <w:spacing w:val="-2"/>
          <w:sz w:val="18"/>
          <w:szCs w:val="18"/>
        </w:rPr>
        <w:t>e</w:t>
      </w:r>
      <w:r w:rsidRPr="00053CC9">
        <w:rPr>
          <w:rFonts w:eastAsia="Times New Roman" w:cstheme="minorHAnsi"/>
          <w:spacing w:val="-1"/>
          <w:sz w:val="18"/>
          <w:szCs w:val="18"/>
        </w:rPr>
        <w:t>n</w:t>
      </w:r>
      <w:r w:rsidRPr="00053CC9">
        <w:rPr>
          <w:rFonts w:eastAsia="Times New Roman" w:cstheme="minorHAnsi"/>
          <w:spacing w:val="1"/>
          <w:sz w:val="18"/>
          <w:szCs w:val="18"/>
        </w:rPr>
        <w:t>t</w:t>
      </w:r>
      <w:r w:rsidRPr="00053CC9">
        <w:rPr>
          <w:rFonts w:eastAsia="Times New Roman" w:cstheme="minorHAnsi"/>
          <w:sz w:val="18"/>
          <w:szCs w:val="18"/>
        </w:rPr>
        <w:t>s”</w:t>
      </w:r>
      <w:r w:rsidRPr="00053CC9">
        <w:rPr>
          <w:rFonts w:eastAsia="Times New Roman" w:cstheme="minorHAnsi"/>
          <w:spacing w:val="-3"/>
          <w:sz w:val="18"/>
          <w:szCs w:val="18"/>
        </w:rPr>
        <w:t xml:space="preserve"> </w:t>
      </w:r>
      <w:r w:rsidRPr="00053CC9">
        <w:rPr>
          <w:rFonts w:eastAsia="Times New Roman" w:cstheme="minorHAnsi"/>
          <w:spacing w:val="1"/>
          <w:sz w:val="18"/>
          <w:szCs w:val="18"/>
        </w:rPr>
        <w:t>i</w:t>
      </w:r>
      <w:r w:rsidRPr="00053CC9">
        <w:rPr>
          <w:rFonts w:eastAsia="Times New Roman" w:cstheme="minorHAnsi"/>
          <w:sz w:val="18"/>
          <w:szCs w:val="18"/>
        </w:rPr>
        <w:t>s</w:t>
      </w:r>
      <w:r w:rsidRPr="00053CC9">
        <w:rPr>
          <w:rFonts w:eastAsia="Times New Roman" w:cstheme="minorHAnsi"/>
          <w:spacing w:val="-4"/>
          <w:sz w:val="18"/>
          <w:szCs w:val="18"/>
        </w:rPr>
        <w:t xml:space="preserve"> </w:t>
      </w:r>
      <w:r w:rsidRPr="00053CC9">
        <w:rPr>
          <w:rFonts w:eastAsia="Times New Roman" w:cstheme="minorHAnsi"/>
          <w:spacing w:val="-1"/>
          <w:sz w:val="18"/>
          <w:szCs w:val="18"/>
        </w:rPr>
        <w:t>un</w:t>
      </w:r>
      <w:r w:rsidRPr="00053CC9">
        <w:rPr>
          <w:rFonts w:eastAsia="Times New Roman" w:cstheme="minorHAnsi"/>
          <w:spacing w:val="1"/>
          <w:sz w:val="18"/>
          <w:szCs w:val="18"/>
        </w:rPr>
        <w:t>n</w:t>
      </w:r>
      <w:r w:rsidRPr="00053CC9">
        <w:rPr>
          <w:rFonts w:eastAsia="Times New Roman" w:cstheme="minorHAnsi"/>
          <w:spacing w:val="-2"/>
          <w:sz w:val="18"/>
          <w:szCs w:val="18"/>
        </w:rPr>
        <w:t>e</w:t>
      </w:r>
      <w:r w:rsidRPr="00053CC9">
        <w:rPr>
          <w:rFonts w:eastAsia="Times New Roman" w:cstheme="minorHAnsi"/>
          <w:spacing w:val="1"/>
          <w:sz w:val="18"/>
          <w:szCs w:val="18"/>
        </w:rPr>
        <w:t>c</w:t>
      </w:r>
      <w:r w:rsidRPr="00053CC9">
        <w:rPr>
          <w:rFonts w:eastAsia="Times New Roman" w:cstheme="minorHAnsi"/>
          <w:spacing w:val="-2"/>
          <w:sz w:val="18"/>
          <w:szCs w:val="18"/>
        </w:rPr>
        <w:t>e</w:t>
      </w:r>
      <w:r w:rsidRPr="00053CC9">
        <w:rPr>
          <w:rFonts w:eastAsia="Times New Roman" w:cstheme="minorHAnsi"/>
          <w:sz w:val="18"/>
          <w:szCs w:val="18"/>
        </w:rPr>
        <w:t>ss</w:t>
      </w:r>
      <w:r w:rsidRPr="00053CC9">
        <w:rPr>
          <w:rFonts w:eastAsia="Times New Roman" w:cstheme="minorHAnsi"/>
          <w:spacing w:val="1"/>
          <w:sz w:val="18"/>
          <w:szCs w:val="18"/>
        </w:rPr>
        <w:t>a</w:t>
      </w:r>
      <w:r w:rsidRPr="00053CC9">
        <w:rPr>
          <w:rFonts w:eastAsia="Times New Roman" w:cstheme="minorHAnsi"/>
          <w:spacing w:val="2"/>
          <w:sz w:val="18"/>
          <w:szCs w:val="18"/>
        </w:rPr>
        <w:t>r</w:t>
      </w:r>
      <w:r w:rsidRPr="00053CC9">
        <w:rPr>
          <w:rFonts w:eastAsia="Times New Roman" w:cstheme="minorHAnsi"/>
          <w:sz w:val="18"/>
          <w:szCs w:val="18"/>
        </w:rPr>
        <w:t>y</w:t>
      </w:r>
      <w:r w:rsidRPr="00053CC9">
        <w:rPr>
          <w:rFonts w:eastAsia="Times New Roman" w:cstheme="minorHAnsi"/>
          <w:spacing w:val="-5"/>
          <w:sz w:val="18"/>
          <w:szCs w:val="18"/>
        </w:rPr>
        <w:t xml:space="preserve"> </w:t>
      </w:r>
      <w:r w:rsidRPr="00053CC9">
        <w:rPr>
          <w:rFonts w:eastAsia="Times New Roman" w:cstheme="minorHAnsi"/>
          <w:spacing w:val="1"/>
          <w:sz w:val="18"/>
          <w:szCs w:val="18"/>
        </w:rPr>
        <w:t>i</w:t>
      </w:r>
      <w:r w:rsidRPr="00053CC9">
        <w:rPr>
          <w:rFonts w:eastAsia="Times New Roman" w:cstheme="minorHAnsi"/>
          <w:sz w:val="18"/>
          <w:szCs w:val="18"/>
        </w:rPr>
        <w:t>n</w:t>
      </w:r>
      <w:r w:rsidRPr="00053CC9">
        <w:rPr>
          <w:rFonts w:eastAsia="Times New Roman" w:cstheme="minorHAnsi"/>
          <w:spacing w:val="-3"/>
          <w:sz w:val="18"/>
          <w:szCs w:val="18"/>
        </w:rPr>
        <w:t xml:space="preserve"> </w:t>
      </w:r>
      <w:r w:rsidRPr="00053CC9">
        <w:rPr>
          <w:rFonts w:eastAsia="Times New Roman" w:cstheme="minorHAnsi"/>
          <w:spacing w:val="-2"/>
          <w:sz w:val="18"/>
          <w:szCs w:val="18"/>
        </w:rPr>
        <w:t>c</w:t>
      </w:r>
      <w:r w:rsidRPr="00053CC9">
        <w:rPr>
          <w:rFonts w:eastAsia="Times New Roman" w:cstheme="minorHAnsi"/>
          <w:spacing w:val="1"/>
          <w:sz w:val="18"/>
          <w:szCs w:val="18"/>
        </w:rPr>
        <w:t>i</w:t>
      </w:r>
      <w:r w:rsidRPr="00053CC9">
        <w:rPr>
          <w:rFonts w:eastAsia="Times New Roman" w:cstheme="minorHAnsi"/>
          <w:spacing w:val="-1"/>
          <w:sz w:val="18"/>
          <w:szCs w:val="18"/>
        </w:rPr>
        <w:t>r</w:t>
      </w:r>
      <w:r w:rsidRPr="00053CC9">
        <w:rPr>
          <w:rFonts w:eastAsia="Times New Roman" w:cstheme="minorHAnsi"/>
          <w:spacing w:val="-2"/>
          <w:sz w:val="18"/>
          <w:szCs w:val="18"/>
        </w:rPr>
        <w:t>c</w:t>
      </w:r>
      <w:r w:rsidRPr="00053CC9">
        <w:rPr>
          <w:rFonts w:eastAsia="Times New Roman" w:cstheme="minorHAnsi"/>
          <w:spacing w:val="1"/>
          <w:sz w:val="18"/>
          <w:szCs w:val="18"/>
        </w:rPr>
        <w:t>u</w:t>
      </w:r>
      <w:r w:rsidRPr="00053CC9">
        <w:rPr>
          <w:rFonts w:eastAsia="Times New Roman" w:cstheme="minorHAnsi"/>
          <w:sz w:val="18"/>
          <w:szCs w:val="18"/>
        </w:rPr>
        <w:t>ms</w:t>
      </w:r>
      <w:r w:rsidRPr="00053CC9">
        <w:rPr>
          <w:rFonts w:eastAsia="Times New Roman" w:cstheme="minorHAnsi"/>
          <w:spacing w:val="-2"/>
          <w:sz w:val="18"/>
          <w:szCs w:val="18"/>
        </w:rPr>
        <w:t>t</w:t>
      </w:r>
      <w:r w:rsidRPr="00053CC9">
        <w:rPr>
          <w:rFonts w:eastAsia="Times New Roman" w:cstheme="minorHAnsi"/>
          <w:spacing w:val="1"/>
          <w:sz w:val="18"/>
          <w:szCs w:val="18"/>
        </w:rPr>
        <w:t>a</w:t>
      </w:r>
      <w:r w:rsidRPr="00053CC9">
        <w:rPr>
          <w:rFonts w:eastAsia="Times New Roman" w:cstheme="minorHAnsi"/>
          <w:spacing w:val="-1"/>
          <w:sz w:val="18"/>
          <w:szCs w:val="18"/>
        </w:rPr>
        <w:t>n</w:t>
      </w:r>
      <w:r w:rsidRPr="00053CC9">
        <w:rPr>
          <w:rFonts w:eastAsia="Times New Roman" w:cstheme="minorHAnsi"/>
          <w:spacing w:val="1"/>
          <w:sz w:val="18"/>
          <w:szCs w:val="18"/>
        </w:rPr>
        <w:t>c</w:t>
      </w:r>
      <w:r w:rsidRPr="00053CC9">
        <w:rPr>
          <w:rFonts w:eastAsia="Times New Roman" w:cstheme="minorHAnsi"/>
          <w:spacing w:val="-2"/>
          <w:sz w:val="18"/>
          <w:szCs w:val="18"/>
        </w:rPr>
        <w:t>e</w:t>
      </w:r>
      <w:r w:rsidRPr="00053CC9">
        <w:rPr>
          <w:rFonts w:eastAsia="Times New Roman" w:cstheme="minorHAnsi"/>
          <w:sz w:val="18"/>
          <w:szCs w:val="18"/>
        </w:rPr>
        <w:t>s</w:t>
      </w:r>
      <w:r w:rsidRPr="00053CC9">
        <w:rPr>
          <w:rFonts w:eastAsia="Times New Roman" w:cstheme="minorHAnsi"/>
          <w:spacing w:val="-2"/>
          <w:sz w:val="18"/>
          <w:szCs w:val="18"/>
        </w:rPr>
        <w:t xml:space="preserve"> </w:t>
      </w:r>
      <w:r w:rsidRPr="00053CC9">
        <w:rPr>
          <w:rFonts w:eastAsia="Times New Roman" w:cstheme="minorHAnsi"/>
          <w:spacing w:val="-3"/>
          <w:sz w:val="18"/>
          <w:szCs w:val="18"/>
        </w:rPr>
        <w:t>w</w:t>
      </w:r>
      <w:r w:rsidRPr="00053CC9">
        <w:rPr>
          <w:rFonts w:eastAsia="Times New Roman" w:cstheme="minorHAnsi"/>
          <w:spacing w:val="1"/>
          <w:sz w:val="18"/>
          <w:szCs w:val="18"/>
        </w:rPr>
        <w:t>h</w:t>
      </w:r>
      <w:r w:rsidRPr="00053CC9">
        <w:rPr>
          <w:rFonts w:eastAsia="Times New Roman" w:cstheme="minorHAnsi"/>
          <w:spacing w:val="-2"/>
          <w:sz w:val="18"/>
          <w:szCs w:val="18"/>
        </w:rPr>
        <w:t xml:space="preserve">en </w:t>
      </w:r>
      <w:r w:rsidRPr="00053CC9">
        <w:rPr>
          <w:rFonts w:eastAsia="Times New Roman" w:cstheme="minorHAnsi"/>
          <w:spacing w:val="1"/>
          <w:sz w:val="18"/>
          <w:szCs w:val="18"/>
        </w:rPr>
        <w:t>th</w:t>
      </w:r>
      <w:r w:rsidRPr="00053CC9">
        <w:rPr>
          <w:rFonts w:eastAsia="Times New Roman" w:cstheme="minorHAnsi"/>
          <w:sz w:val="18"/>
          <w:szCs w:val="18"/>
        </w:rPr>
        <w:t>e</w:t>
      </w:r>
      <w:r w:rsidRPr="00053CC9">
        <w:rPr>
          <w:rFonts w:eastAsia="Times New Roman" w:cstheme="minorHAnsi"/>
          <w:spacing w:val="-1"/>
          <w:sz w:val="18"/>
          <w:szCs w:val="18"/>
        </w:rPr>
        <w:t xml:space="preserve"> </w:t>
      </w:r>
      <w:r w:rsidRPr="00053CC9">
        <w:rPr>
          <w:rFonts w:eastAsia="Times New Roman" w:cstheme="minorHAnsi"/>
          <w:sz w:val="18"/>
          <w:szCs w:val="18"/>
        </w:rPr>
        <w:t>s</w:t>
      </w:r>
      <w:r w:rsidRPr="00053CC9">
        <w:rPr>
          <w:rFonts w:eastAsia="Times New Roman" w:cstheme="minorHAnsi"/>
          <w:spacing w:val="-2"/>
          <w:sz w:val="18"/>
          <w:szCs w:val="18"/>
        </w:rPr>
        <w:t>e</w:t>
      </w:r>
      <w:r w:rsidRPr="00053CC9">
        <w:rPr>
          <w:rFonts w:eastAsia="Times New Roman" w:cstheme="minorHAnsi"/>
          <w:spacing w:val="1"/>
          <w:sz w:val="18"/>
          <w:szCs w:val="18"/>
        </w:rPr>
        <w:t>c</w:t>
      </w:r>
      <w:r w:rsidRPr="00053CC9">
        <w:rPr>
          <w:rFonts w:eastAsia="Times New Roman" w:cstheme="minorHAnsi"/>
          <w:spacing w:val="-1"/>
          <w:sz w:val="18"/>
          <w:szCs w:val="18"/>
        </w:rPr>
        <w:t>on</w:t>
      </w:r>
      <w:r w:rsidRPr="00053CC9">
        <w:rPr>
          <w:rFonts w:eastAsia="Times New Roman" w:cstheme="minorHAnsi"/>
          <w:sz w:val="18"/>
          <w:szCs w:val="18"/>
        </w:rPr>
        <w:t>d</w:t>
      </w:r>
      <w:r w:rsidRPr="00053CC9">
        <w:rPr>
          <w:rFonts w:eastAsia="Times New Roman" w:cstheme="minorHAnsi"/>
          <w:spacing w:val="2"/>
          <w:sz w:val="18"/>
          <w:szCs w:val="18"/>
        </w:rPr>
        <w:t xml:space="preserve"> </w:t>
      </w:r>
      <w:r w:rsidRPr="00053CC9">
        <w:rPr>
          <w:rFonts w:eastAsia="Times New Roman" w:cstheme="minorHAnsi"/>
          <w:spacing w:val="-3"/>
          <w:sz w:val="18"/>
          <w:szCs w:val="18"/>
        </w:rPr>
        <w:t>s</w:t>
      </w:r>
      <w:r w:rsidRPr="00053CC9">
        <w:rPr>
          <w:rFonts w:eastAsia="Times New Roman" w:cstheme="minorHAnsi"/>
          <w:spacing w:val="1"/>
          <w:sz w:val="18"/>
          <w:szCs w:val="18"/>
        </w:rPr>
        <w:t>ub</w:t>
      </w:r>
      <w:r w:rsidRPr="00053CC9">
        <w:rPr>
          <w:rFonts w:eastAsia="Times New Roman" w:cstheme="minorHAnsi"/>
          <w:spacing w:val="-3"/>
          <w:sz w:val="18"/>
          <w:szCs w:val="18"/>
        </w:rPr>
        <w:t>-</w:t>
      </w:r>
      <w:r w:rsidRPr="00053CC9">
        <w:rPr>
          <w:rFonts w:eastAsia="Times New Roman" w:cstheme="minorHAnsi"/>
          <w:spacing w:val="1"/>
          <w:sz w:val="18"/>
          <w:szCs w:val="18"/>
        </w:rPr>
        <w:t>t</w:t>
      </w:r>
      <w:r w:rsidRPr="00053CC9">
        <w:rPr>
          <w:rFonts w:eastAsia="Times New Roman" w:cstheme="minorHAnsi"/>
          <w:spacing w:val="-2"/>
          <w:sz w:val="18"/>
          <w:szCs w:val="18"/>
        </w:rPr>
        <w:t>i</w:t>
      </w:r>
      <w:r w:rsidRPr="00053CC9">
        <w:rPr>
          <w:rFonts w:eastAsia="Times New Roman" w:cstheme="minorHAnsi"/>
          <w:spacing w:val="1"/>
          <w:sz w:val="18"/>
          <w:szCs w:val="18"/>
        </w:rPr>
        <w:t>t</w:t>
      </w:r>
      <w:r w:rsidRPr="00053CC9">
        <w:rPr>
          <w:rFonts w:eastAsia="Times New Roman" w:cstheme="minorHAnsi"/>
          <w:spacing w:val="-1"/>
          <w:sz w:val="18"/>
          <w:szCs w:val="18"/>
        </w:rPr>
        <w:t>l</w:t>
      </w:r>
      <w:r w:rsidRPr="00053CC9">
        <w:rPr>
          <w:rFonts w:eastAsia="Times New Roman" w:cstheme="minorHAnsi"/>
          <w:sz w:val="18"/>
          <w:szCs w:val="18"/>
        </w:rPr>
        <w:t>e</w:t>
      </w:r>
      <w:r w:rsidRPr="00053CC9">
        <w:rPr>
          <w:rFonts w:eastAsia="Times New Roman" w:cstheme="minorHAnsi"/>
          <w:spacing w:val="-1"/>
          <w:sz w:val="18"/>
          <w:szCs w:val="18"/>
        </w:rPr>
        <w:t xml:space="preserve"> </w:t>
      </w:r>
      <w:r w:rsidRPr="00053CC9">
        <w:rPr>
          <w:rFonts w:eastAsia="Times New Roman" w:cstheme="minorHAnsi"/>
          <w:spacing w:val="-2"/>
          <w:sz w:val="18"/>
          <w:szCs w:val="18"/>
        </w:rPr>
        <w:t>“</w:t>
      </w:r>
      <w:r w:rsidRPr="00053CC9">
        <w:rPr>
          <w:rFonts w:eastAsia="Times New Roman" w:cstheme="minorHAnsi"/>
          <w:spacing w:val="1"/>
          <w:sz w:val="18"/>
          <w:szCs w:val="18"/>
        </w:rPr>
        <w:t>R</w:t>
      </w:r>
      <w:r w:rsidRPr="00053CC9">
        <w:rPr>
          <w:rFonts w:eastAsia="Times New Roman" w:cstheme="minorHAnsi"/>
          <w:spacing w:val="-2"/>
          <w:sz w:val="18"/>
          <w:szCs w:val="18"/>
        </w:rPr>
        <w:t>e</w:t>
      </w:r>
      <w:r w:rsidRPr="00053CC9">
        <w:rPr>
          <w:rFonts w:eastAsia="Times New Roman" w:cstheme="minorHAnsi"/>
          <w:spacing w:val="1"/>
          <w:sz w:val="18"/>
          <w:szCs w:val="18"/>
        </w:rPr>
        <w:t>p</w:t>
      </w:r>
      <w:r w:rsidRPr="00053CC9">
        <w:rPr>
          <w:rFonts w:eastAsia="Times New Roman" w:cstheme="minorHAnsi"/>
          <w:spacing w:val="-1"/>
          <w:sz w:val="18"/>
          <w:szCs w:val="18"/>
        </w:rPr>
        <w:t>or</w:t>
      </w:r>
      <w:r w:rsidRPr="00053CC9">
        <w:rPr>
          <w:rFonts w:eastAsia="Times New Roman" w:cstheme="minorHAnsi"/>
          <w:sz w:val="18"/>
          <w:szCs w:val="18"/>
        </w:rPr>
        <w:t>t</w:t>
      </w:r>
      <w:r w:rsidRPr="00053CC9">
        <w:rPr>
          <w:rFonts w:eastAsia="Times New Roman" w:cstheme="minorHAnsi"/>
          <w:spacing w:val="2"/>
          <w:sz w:val="18"/>
          <w:szCs w:val="18"/>
        </w:rPr>
        <w:t xml:space="preserve"> </w:t>
      </w:r>
      <w:r w:rsidRPr="00053CC9">
        <w:rPr>
          <w:rFonts w:eastAsia="Times New Roman" w:cstheme="minorHAnsi"/>
          <w:spacing w:val="-1"/>
          <w:sz w:val="18"/>
          <w:szCs w:val="18"/>
        </w:rPr>
        <w:t>o</w:t>
      </w:r>
      <w:r w:rsidRPr="00053CC9">
        <w:rPr>
          <w:rFonts w:eastAsia="Times New Roman" w:cstheme="minorHAnsi"/>
          <w:sz w:val="18"/>
          <w:szCs w:val="18"/>
        </w:rPr>
        <w:t>n</w:t>
      </w:r>
      <w:r w:rsidRPr="00053CC9">
        <w:rPr>
          <w:rFonts w:eastAsia="Times New Roman" w:cstheme="minorHAnsi"/>
          <w:spacing w:val="2"/>
          <w:sz w:val="18"/>
          <w:szCs w:val="18"/>
        </w:rPr>
        <w:t xml:space="preserve"> </w:t>
      </w:r>
      <w:r w:rsidRPr="00053CC9">
        <w:rPr>
          <w:rFonts w:eastAsia="Times New Roman" w:cstheme="minorHAnsi"/>
          <w:spacing w:val="-1"/>
          <w:sz w:val="18"/>
          <w:szCs w:val="18"/>
        </w:rPr>
        <w:t>Ot</w:t>
      </w:r>
      <w:r w:rsidRPr="00053CC9">
        <w:rPr>
          <w:rFonts w:eastAsia="Times New Roman" w:cstheme="minorHAnsi"/>
          <w:spacing w:val="1"/>
          <w:sz w:val="18"/>
          <w:szCs w:val="18"/>
        </w:rPr>
        <w:t>h</w:t>
      </w:r>
      <w:r w:rsidRPr="00053CC9">
        <w:rPr>
          <w:rFonts w:eastAsia="Times New Roman" w:cstheme="minorHAnsi"/>
          <w:spacing w:val="-2"/>
          <w:sz w:val="18"/>
          <w:szCs w:val="18"/>
        </w:rPr>
        <w:t>e</w:t>
      </w:r>
      <w:r w:rsidRPr="00053CC9">
        <w:rPr>
          <w:rFonts w:eastAsia="Times New Roman" w:cstheme="minorHAnsi"/>
          <w:sz w:val="18"/>
          <w:szCs w:val="18"/>
        </w:rPr>
        <w:t xml:space="preserve">r </w:t>
      </w:r>
      <w:r w:rsidRPr="00053CC9">
        <w:rPr>
          <w:rFonts w:eastAsia="Times New Roman" w:cstheme="minorHAnsi"/>
          <w:spacing w:val="-2"/>
          <w:sz w:val="18"/>
          <w:szCs w:val="18"/>
        </w:rPr>
        <w:t>L</w:t>
      </w:r>
      <w:r w:rsidRPr="00053CC9">
        <w:rPr>
          <w:rFonts w:eastAsia="Times New Roman" w:cstheme="minorHAnsi"/>
          <w:spacing w:val="1"/>
          <w:sz w:val="18"/>
          <w:szCs w:val="18"/>
        </w:rPr>
        <w:t>e</w:t>
      </w:r>
      <w:r w:rsidRPr="00053CC9">
        <w:rPr>
          <w:rFonts w:eastAsia="Times New Roman" w:cstheme="minorHAnsi"/>
          <w:spacing w:val="-1"/>
          <w:sz w:val="18"/>
          <w:szCs w:val="18"/>
        </w:rPr>
        <w:t>g</w:t>
      </w:r>
      <w:r w:rsidRPr="00053CC9">
        <w:rPr>
          <w:rFonts w:eastAsia="Times New Roman" w:cstheme="minorHAnsi"/>
          <w:spacing w:val="1"/>
          <w:sz w:val="18"/>
          <w:szCs w:val="18"/>
        </w:rPr>
        <w:t>a</w:t>
      </w:r>
      <w:r w:rsidRPr="00053CC9">
        <w:rPr>
          <w:rFonts w:eastAsia="Times New Roman" w:cstheme="minorHAnsi"/>
          <w:sz w:val="18"/>
          <w:szCs w:val="18"/>
        </w:rPr>
        <w:t>l</w:t>
      </w:r>
      <w:r w:rsidRPr="00053CC9">
        <w:rPr>
          <w:rFonts w:eastAsia="Times New Roman" w:cstheme="minorHAnsi"/>
          <w:spacing w:val="-1"/>
          <w:sz w:val="18"/>
          <w:szCs w:val="18"/>
        </w:rPr>
        <w:t xml:space="preserve"> </w:t>
      </w:r>
      <w:r w:rsidRPr="00053CC9">
        <w:rPr>
          <w:rFonts w:eastAsia="Times New Roman" w:cstheme="minorHAnsi"/>
          <w:spacing w:val="1"/>
          <w:sz w:val="18"/>
          <w:szCs w:val="18"/>
        </w:rPr>
        <w:t>an</w:t>
      </w:r>
      <w:r w:rsidRPr="00053CC9">
        <w:rPr>
          <w:rFonts w:eastAsia="Times New Roman" w:cstheme="minorHAnsi"/>
          <w:sz w:val="18"/>
          <w:szCs w:val="18"/>
        </w:rPr>
        <w:t xml:space="preserve">d </w:t>
      </w:r>
      <w:r w:rsidRPr="00053CC9">
        <w:rPr>
          <w:rFonts w:eastAsia="Times New Roman" w:cstheme="minorHAnsi"/>
          <w:spacing w:val="1"/>
          <w:sz w:val="18"/>
          <w:szCs w:val="18"/>
        </w:rPr>
        <w:t>R</w:t>
      </w:r>
      <w:r w:rsidRPr="00053CC9">
        <w:rPr>
          <w:rFonts w:eastAsia="Times New Roman" w:cstheme="minorHAnsi"/>
          <w:spacing w:val="-2"/>
          <w:sz w:val="18"/>
          <w:szCs w:val="18"/>
        </w:rPr>
        <w:t>e</w:t>
      </w:r>
      <w:r w:rsidRPr="00053CC9">
        <w:rPr>
          <w:rFonts w:eastAsia="Times New Roman" w:cstheme="minorHAnsi"/>
          <w:spacing w:val="-1"/>
          <w:sz w:val="18"/>
          <w:szCs w:val="18"/>
        </w:rPr>
        <w:t>g</w:t>
      </w:r>
      <w:r w:rsidRPr="00053CC9">
        <w:rPr>
          <w:rFonts w:eastAsia="Times New Roman" w:cstheme="minorHAnsi"/>
          <w:spacing w:val="1"/>
          <w:sz w:val="18"/>
          <w:szCs w:val="18"/>
        </w:rPr>
        <w:t>u</w:t>
      </w:r>
      <w:r w:rsidRPr="00053CC9">
        <w:rPr>
          <w:rFonts w:eastAsia="Times New Roman" w:cstheme="minorHAnsi"/>
          <w:spacing w:val="-1"/>
          <w:sz w:val="18"/>
          <w:szCs w:val="18"/>
        </w:rPr>
        <w:t>l</w:t>
      </w:r>
      <w:r w:rsidRPr="00053CC9">
        <w:rPr>
          <w:rFonts w:eastAsia="Times New Roman" w:cstheme="minorHAnsi"/>
          <w:spacing w:val="1"/>
          <w:sz w:val="18"/>
          <w:szCs w:val="18"/>
        </w:rPr>
        <w:t>at</w:t>
      </w:r>
      <w:r w:rsidRPr="00053CC9">
        <w:rPr>
          <w:rFonts w:eastAsia="Times New Roman" w:cstheme="minorHAnsi"/>
          <w:spacing w:val="-1"/>
          <w:sz w:val="18"/>
          <w:szCs w:val="18"/>
        </w:rPr>
        <w:t>or</w:t>
      </w:r>
      <w:r w:rsidRPr="00053CC9">
        <w:rPr>
          <w:rFonts w:eastAsia="Times New Roman" w:cstheme="minorHAnsi"/>
          <w:sz w:val="18"/>
          <w:szCs w:val="18"/>
        </w:rPr>
        <w:t>y</w:t>
      </w:r>
      <w:r w:rsidRPr="00053CC9">
        <w:rPr>
          <w:rFonts w:eastAsia="Times New Roman" w:cstheme="minorHAnsi"/>
          <w:spacing w:val="-3"/>
          <w:sz w:val="18"/>
          <w:szCs w:val="18"/>
        </w:rPr>
        <w:t xml:space="preserve"> </w:t>
      </w:r>
      <w:r w:rsidRPr="00053CC9">
        <w:rPr>
          <w:rFonts w:eastAsia="Times New Roman" w:cstheme="minorHAnsi"/>
          <w:spacing w:val="1"/>
          <w:sz w:val="18"/>
          <w:szCs w:val="18"/>
        </w:rPr>
        <w:t>R</w:t>
      </w:r>
      <w:r w:rsidRPr="00053CC9">
        <w:rPr>
          <w:rFonts w:eastAsia="Times New Roman" w:cstheme="minorHAnsi"/>
          <w:spacing w:val="-2"/>
          <w:sz w:val="18"/>
          <w:szCs w:val="18"/>
        </w:rPr>
        <w:t>e</w:t>
      </w:r>
      <w:r w:rsidRPr="00053CC9">
        <w:rPr>
          <w:rFonts w:eastAsia="Times New Roman" w:cstheme="minorHAnsi"/>
          <w:spacing w:val="1"/>
          <w:sz w:val="18"/>
          <w:szCs w:val="18"/>
        </w:rPr>
        <w:t>qui</w:t>
      </w:r>
      <w:r w:rsidRPr="00053CC9">
        <w:rPr>
          <w:rFonts w:eastAsia="Times New Roman" w:cstheme="minorHAnsi"/>
          <w:spacing w:val="-1"/>
          <w:sz w:val="18"/>
          <w:szCs w:val="18"/>
        </w:rPr>
        <w:t>r</w:t>
      </w:r>
      <w:r w:rsidRPr="00053CC9">
        <w:rPr>
          <w:rFonts w:eastAsia="Times New Roman" w:cstheme="minorHAnsi"/>
          <w:spacing w:val="-2"/>
          <w:sz w:val="18"/>
          <w:szCs w:val="18"/>
        </w:rPr>
        <w:t>e</w:t>
      </w:r>
      <w:r w:rsidRPr="00053CC9">
        <w:rPr>
          <w:rFonts w:eastAsia="Times New Roman" w:cstheme="minorHAnsi"/>
          <w:sz w:val="18"/>
          <w:szCs w:val="18"/>
        </w:rPr>
        <w:t>m</w:t>
      </w:r>
      <w:r w:rsidRPr="00053CC9">
        <w:rPr>
          <w:rFonts w:eastAsia="Times New Roman" w:cstheme="minorHAnsi"/>
          <w:spacing w:val="-2"/>
          <w:sz w:val="18"/>
          <w:szCs w:val="18"/>
        </w:rPr>
        <w:t>e</w:t>
      </w:r>
      <w:r w:rsidRPr="00053CC9">
        <w:rPr>
          <w:rFonts w:eastAsia="Times New Roman" w:cstheme="minorHAnsi"/>
          <w:spacing w:val="1"/>
          <w:sz w:val="18"/>
          <w:szCs w:val="18"/>
        </w:rPr>
        <w:t>nt</w:t>
      </w:r>
      <w:r w:rsidRPr="00053CC9">
        <w:rPr>
          <w:rFonts w:eastAsia="Times New Roman" w:cstheme="minorHAnsi"/>
          <w:spacing w:val="-3"/>
          <w:sz w:val="18"/>
          <w:szCs w:val="18"/>
        </w:rPr>
        <w:t>s</w:t>
      </w:r>
      <w:r w:rsidRPr="00053CC9">
        <w:rPr>
          <w:rFonts w:eastAsia="Times New Roman" w:cstheme="minorHAnsi"/>
          <w:sz w:val="18"/>
          <w:szCs w:val="18"/>
        </w:rPr>
        <w:t>”</w:t>
      </w:r>
      <w:r w:rsidRPr="00053CC9">
        <w:rPr>
          <w:rFonts w:eastAsia="Times New Roman" w:cstheme="minorHAnsi"/>
          <w:spacing w:val="-1"/>
          <w:sz w:val="18"/>
          <w:szCs w:val="18"/>
        </w:rPr>
        <w:t xml:space="preserve"> </w:t>
      </w:r>
      <w:r w:rsidRPr="00053CC9">
        <w:rPr>
          <w:rFonts w:eastAsia="Times New Roman" w:cstheme="minorHAnsi"/>
          <w:spacing w:val="1"/>
          <w:sz w:val="18"/>
          <w:szCs w:val="18"/>
        </w:rPr>
        <w:t>i</w:t>
      </w:r>
      <w:r w:rsidRPr="00053CC9">
        <w:rPr>
          <w:rFonts w:eastAsia="Times New Roman" w:cstheme="minorHAnsi"/>
          <w:sz w:val="18"/>
          <w:szCs w:val="18"/>
        </w:rPr>
        <w:t>s</w:t>
      </w:r>
      <w:r w:rsidRPr="00053CC9">
        <w:rPr>
          <w:rFonts w:eastAsia="Times New Roman" w:cstheme="minorHAnsi"/>
          <w:spacing w:val="-2"/>
          <w:sz w:val="18"/>
          <w:szCs w:val="18"/>
        </w:rPr>
        <w:t xml:space="preserve"> </w:t>
      </w:r>
      <w:r w:rsidRPr="00053CC9">
        <w:rPr>
          <w:rFonts w:eastAsia="Times New Roman" w:cstheme="minorHAnsi"/>
          <w:spacing w:val="1"/>
          <w:sz w:val="18"/>
          <w:szCs w:val="18"/>
        </w:rPr>
        <w:t>n</w:t>
      </w:r>
      <w:r w:rsidRPr="00053CC9">
        <w:rPr>
          <w:rFonts w:eastAsia="Times New Roman" w:cstheme="minorHAnsi"/>
          <w:spacing w:val="-1"/>
          <w:sz w:val="18"/>
          <w:szCs w:val="18"/>
        </w:rPr>
        <w:t>o</w:t>
      </w:r>
      <w:r w:rsidRPr="00053CC9">
        <w:rPr>
          <w:rFonts w:eastAsia="Times New Roman" w:cstheme="minorHAnsi"/>
          <w:sz w:val="18"/>
          <w:szCs w:val="18"/>
        </w:rPr>
        <w:t>t</w:t>
      </w:r>
      <w:r w:rsidRPr="00053CC9">
        <w:rPr>
          <w:rFonts w:eastAsia="Times New Roman" w:cstheme="minorHAnsi"/>
          <w:spacing w:val="2"/>
          <w:sz w:val="18"/>
          <w:szCs w:val="18"/>
        </w:rPr>
        <w:t xml:space="preserve"> </w:t>
      </w:r>
      <w:r w:rsidRPr="00053CC9">
        <w:rPr>
          <w:rFonts w:eastAsia="Times New Roman" w:cstheme="minorHAnsi"/>
          <w:spacing w:val="-2"/>
          <w:sz w:val="18"/>
          <w:szCs w:val="18"/>
        </w:rPr>
        <w:t>a</w:t>
      </w:r>
      <w:r w:rsidRPr="00053CC9">
        <w:rPr>
          <w:rFonts w:eastAsia="Times New Roman" w:cstheme="minorHAnsi"/>
          <w:spacing w:val="-1"/>
          <w:sz w:val="18"/>
          <w:szCs w:val="18"/>
        </w:rPr>
        <w:t>p</w:t>
      </w:r>
      <w:r w:rsidRPr="00053CC9">
        <w:rPr>
          <w:rFonts w:eastAsia="Times New Roman" w:cstheme="minorHAnsi"/>
          <w:spacing w:val="1"/>
          <w:sz w:val="18"/>
          <w:szCs w:val="18"/>
        </w:rPr>
        <w:t>p</w:t>
      </w:r>
      <w:r w:rsidRPr="00053CC9">
        <w:rPr>
          <w:rFonts w:eastAsia="Times New Roman" w:cstheme="minorHAnsi"/>
          <w:spacing w:val="-1"/>
          <w:sz w:val="18"/>
          <w:szCs w:val="18"/>
        </w:rPr>
        <w:t>l</w:t>
      </w:r>
      <w:r w:rsidRPr="00053CC9">
        <w:rPr>
          <w:rFonts w:eastAsia="Times New Roman" w:cstheme="minorHAnsi"/>
          <w:spacing w:val="1"/>
          <w:sz w:val="18"/>
          <w:szCs w:val="18"/>
        </w:rPr>
        <w:t>i</w:t>
      </w:r>
      <w:r w:rsidRPr="00053CC9">
        <w:rPr>
          <w:rFonts w:eastAsia="Times New Roman" w:cstheme="minorHAnsi"/>
          <w:spacing w:val="-2"/>
          <w:sz w:val="18"/>
          <w:szCs w:val="18"/>
        </w:rPr>
        <w:t>c</w:t>
      </w:r>
      <w:r w:rsidRPr="00053CC9">
        <w:rPr>
          <w:rFonts w:eastAsia="Times New Roman" w:cstheme="minorHAnsi"/>
          <w:spacing w:val="1"/>
          <w:sz w:val="18"/>
          <w:szCs w:val="18"/>
        </w:rPr>
        <w:t>ab</w:t>
      </w:r>
      <w:r w:rsidRPr="00053CC9">
        <w:rPr>
          <w:rFonts w:eastAsia="Times New Roman" w:cstheme="minorHAnsi"/>
          <w:spacing w:val="-2"/>
          <w:sz w:val="18"/>
          <w:szCs w:val="18"/>
        </w:rPr>
        <w:t>le.</w:t>
      </w:r>
    </w:p>
  </w:footnote>
  <w:footnote w:id="2">
    <w:p w14:paraId="70EF9576" w14:textId="77777777" w:rsidR="00F50038" w:rsidRPr="00541DAF" w:rsidRDefault="00F50038" w:rsidP="00F50038">
      <w:pPr>
        <w:pStyle w:val="FootnoteText"/>
        <w:rPr>
          <w:rFonts w:cstheme="minorHAnsi"/>
          <w:sz w:val="18"/>
          <w:szCs w:val="18"/>
        </w:rPr>
      </w:pPr>
      <w:r>
        <w:rPr>
          <w:rStyle w:val="FootnoteReference"/>
        </w:rPr>
        <w:footnoteRef/>
      </w:r>
      <w:r>
        <w:t xml:space="preserve"> </w:t>
      </w:r>
      <w:r w:rsidRPr="00541DAF">
        <w:rPr>
          <w:rFonts w:eastAsia="Times New Roman" w:cstheme="minorHAnsi"/>
          <w:spacing w:val="-3"/>
          <w:sz w:val="18"/>
          <w:szCs w:val="18"/>
        </w:rPr>
        <w:t>A</w:t>
      </w:r>
      <w:r w:rsidRPr="00541DAF">
        <w:rPr>
          <w:rFonts w:eastAsia="Times New Roman" w:cstheme="minorHAnsi"/>
          <w:sz w:val="18"/>
          <w:szCs w:val="18"/>
        </w:rPr>
        <w:t>s</w:t>
      </w:r>
      <w:r w:rsidRPr="00541DAF">
        <w:rPr>
          <w:rFonts w:eastAsia="Times New Roman" w:cstheme="minorHAnsi"/>
          <w:spacing w:val="1"/>
          <w:sz w:val="18"/>
          <w:szCs w:val="18"/>
        </w:rPr>
        <w:t xml:space="preserve"> n</w:t>
      </w:r>
      <w:r w:rsidRPr="00541DAF">
        <w:rPr>
          <w:rFonts w:eastAsia="Times New Roman" w:cstheme="minorHAnsi"/>
          <w:spacing w:val="-1"/>
          <w:sz w:val="18"/>
          <w:szCs w:val="18"/>
        </w:rPr>
        <w:t>o</w:t>
      </w:r>
      <w:r w:rsidRPr="00541DAF">
        <w:rPr>
          <w:rFonts w:eastAsia="Times New Roman" w:cstheme="minorHAnsi"/>
          <w:spacing w:val="1"/>
          <w:sz w:val="18"/>
          <w:szCs w:val="18"/>
        </w:rPr>
        <w:t>t</w:t>
      </w:r>
      <w:r w:rsidRPr="00541DAF">
        <w:rPr>
          <w:rFonts w:eastAsia="Times New Roman" w:cstheme="minorHAnsi"/>
          <w:spacing w:val="-2"/>
          <w:sz w:val="18"/>
          <w:szCs w:val="18"/>
        </w:rPr>
        <w:t>e</w:t>
      </w:r>
      <w:r w:rsidRPr="00541DAF">
        <w:rPr>
          <w:rFonts w:eastAsia="Times New Roman" w:cstheme="minorHAnsi"/>
          <w:sz w:val="18"/>
          <w:szCs w:val="18"/>
        </w:rPr>
        <w:t>d</w:t>
      </w:r>
      <w:r w:rsidRPr="00541DAF">
        <w:rPr>
          <w:rFonts w:eastAsia="Times New Roman" w:cstheme="minorHAnsi"/>
          <w:spacing w:val="2"/>
          <w:sz w:val="18"/>
          <w:szCs w:val="18"/>
        </w:rPr>
        <w:t xml:space="preserve"> </w:t>
      </w:r>
      <w:r w:rsidRPr="00541DAF">
        <w:rPr>
          <w:rFonts w:eastAsia="Times New Roman" w:cstheme="minorHAnsi"/>
          <w:spacing w:val="-1"/>
          <w:sz w:val="18"/>
          <w:szCs w:val="18"/>
        </w:rPr>
        <w:t>i</w:t>
      </w:r>
      <w:r w:rsidRPr="00541DAF">
        <w:rPr>
          <w:rFonts w:eastAsia="Times New Roman" w:cstheme="minorHAnsi"/>
          <w:sz w:val="18"/>
          <w:szCs w:val="18"/>
        </w:rPr>
        <w:t xml:space="preserve">n </w:t>
      </w:r>
      <w:r w:rsidRPr="00541DAF">
        <w:rPr>
          <w:rFonts w:eastAsia="Times New Roman" w:cstheme="minorHAnsi"/>
          <w:spacing w:val="-1"/>
          <w:sz w:val="18"/>
          <w:szCs w:val="18"/>
        </w:rPr>
        <w:t>p</w:t>
      </w:r>
      <w:r w:rsidRPr="00541DAF">
        <w:rPr>
          <w:rFonts w:eastAsia="Times New Roman" w:cstheme="minorHAnsi"/>
          <w:spacing w:val="1"/>
          <w:sz w:val="18"/>
          <w:szCs w:val="18"/>
        </w:rPr>
        <w:t>a</w:t>
      </w:r>
      <w:r w:rsidRPr="00541DAF">
        <w:rPr>
          <w:rFonts w:eastAsia="Times New Roman" w:cstheme="minorHAnsi"/>
          <w:spacing w:val="-1"/>
          <w:sz w:val="18"/>
          <w:szCs w:val="18"/>
        </w:rPr>
        <w:t>r</w:t>
      </w:r>
      <w:r w:rsidRPr="00541DAF">
        <w:rPr>
          <w:rFonts w:eastAsia="Times New Roman" w:cstheme="minorHAnsi"/>
          <w:spacing w:val="1"/>
          <w:sz w:val="18"/>
          <w:szCs w:val="18"/>
        </w:rPr>
        <w:t>a</w:t>
      </w:r>
      <w:r w:rsidRPr="00541DAF">
        <w:rPr>
          <w:rFonts w:eastAsia="Times New Roman" w:cstheme="minorHAnsi"/>
          <w:spacing w:val="-1"/>
          <w:sz w:val="18"/>
          <w:szCs w:val="18"/>
        </w:rPr>
        <w:t>gr</w:t>
      </w:r>
      <w:r w:rsidRPr="00541DAF">
        <w:rPr>
          <w:rFonts w:eastAsia="Times New Roman" w:cstheme="minorHAnsi"/>
          <w:spacing w:val="1"/>
          <w:sz w:val="18"/>
          <w:szCs w:val="18"/>
        </w:rPr>
        <w:t>a</w:t>
      </w:r>
      <w:r w:rsidRPr="00541DAF">
        <w:rPr>
          <w:rFonts w:eastAsia="Times New Roman" w:cstheme="minorHAnsi"/>
          <w:spacing w:val="-1"/>
          <w:sz w:val="18"/>
          <w:szCs w:val="18"/>
        </w:rPr>
        <w:t>p</w:t>
      </w:r>
      <w:r w:rsidRPr="00541DAF">
        <w:rPr>
          <w:rFonts w:eastAsia="Times New Roman" w:cstheme="minorHAnsi"/>
          <w:sz w:val="18"/>
          <w:szCs w:val="18"/>
        </w:rPr>
        <w:t>h</w:t>
      </w:r>
      <w:r w:rsidRPr="00541DAF">
        <w:rPr>
          <w:rFonts w:eastAsia="Times New Roman" w:cstheme="minorHAnsi"/>
          <w:spacing w:val="2"/>
          <w:sz w:val="18"/>
          <w:szCs w:val="18"/>
        </w:rPr>
        <w:t xml:space="preserve"> </w:t>
      </w:r>
      <w:r w:rsidRPr="00541DAF">
        <w:rPr>
          <w:rFonts w:eastAsia="Times New Roman" w:cstheme="minorHAnsi"/>
          <w:spacing w:val="-3"/>
          <w:sz w:val="18"/>
          <w:szCs w:val="18"/>
        </w:rPr>
        <w:t>A</w:t>
      </w:r>
      <w:r w:rsidRPr="00541DAF">
        <w:rPr>
          <w:rFonts w:eastAsia="Times New Roman" w:cstheme="minorHAnsi"/>
          <w:spacing w:val="-1"/>
          <w:sz w:val="18"/>
          <w:szCs w:val="18"/>
        </w:rPr>
        <w:t>1</w:t>
      </w:r>
      <w:r w:rsidRPr="00541DAF">
        <w:rPr>
          <w:rFonts w:eastAsia="Times New Roman" w:cstheme="minorHAnsi"/>
          <w:spacing w:val="1"/>
          <w:sz w:val="18"/>
          <w:szCs w:val="18"/>
        </w:rPr>
        <w:t>6</w:t>
      </w:r>
      <w:r w:rsidRPr="00541DAF">
        <w:rPr>
          <w:rFonts w:eastAsia="Times New Roman" w:cstheme="minorHAnsi"/>
          <w:sz w:val="18"/>
          <w:szCs w:val="18"/>
        </w:rPr>
        <w:t>,</w:t>
      </w:r>
      <w:r w:rsidRPr="00541DAF">
        <w:rPr>
          <w:rFonts w:eastAsia="Times New Roman" w:cstheme="minorHAnsi"/>
          <w:spacing w:val="-1"/>
          <w:sz w:val="18"/>
          <w:szCs w:val="18"/>
        </w:rPr>
        <w:t xml:space="preserve"> </w:t>
      </w:r>
      <w:r w:rsidRPr="00541DAF">
        <w:rPr>
          <w:rFonts w:eastAsia="Times New Roman" w:cstheme="minorHAnsi"/>
          <w:spacing w:val="-2"/>
          <w:sz w:val="18"/>
          <w:szCs w:val="18"/>
        </w:rPr>
        <w:t>a</w:t>
      </w:r>
      <w:r w:rsidRPr="00541DAF">
        <w:rPr>
          <w:rFonts w:eastAsia="Times New Roman" w:cstheme="minorHAnsi"/>
          <w:sz w:val="18"/>
          <w:szCs w:val="18"/>
        </w:rPr>
        <w:t>n</w:t>
      </w:r>
      <w:r w:rsidRPr="00541DAF">
        <w:rPr>
          <w:rFonts w:eastAsia="Times New Roman" w:cstheme="minorHAnsi"/>
          <w:spacing w:val="2"/>
          <w:sz w:val="18"/>
          <w:szCs w:val="18"/>
        </w:rPr>
        <w:t xml:space="preserve"> </w:t>
      </w:r>
      <w:r w:rsidRPr="00541DAF">
        <w:rPr>
          <w:rFonts w:eastAsia="Times New Roman" w:cstheme="minorHAnsi"/>
          <w:sz w:val="18"/>
          <w:szCs w:val="18"/>
        </w:rPr>
        <w:t>E</w:t>
      </w:r>
      <w:r w:rsidRPr="00541DAF">
        <w:rPr>
          <w:rFonts w:eastAsia="Times New Roman" w:cstheme="minorHAnsi"/>
          <w:spacing w:val="-3"/>
          <w:sz w:val="18"/>
          <w:szCs w:val="18"/>
        </w:rPr>
        <w:t>m</w:t>
      </w:r>
      <w:r w:rsidRPr="00541DAF">
        <w:rPr>
          <w:rFonts w:eastAsia="Times New Roman" w:cstheme="minorHAnsi"/>
          <w:spacing w:val="-1"/>
          <w:sz w:val="18"/>
          <w:szCs w:val="18"/>
        </w:rPr>
        <w:t>p</w:t>
      </w:r>
      <w:r w:rsidRPr="00541DAF">
        <w:rPr>
          <w:rFonts w:eastAsia="Times New Roman" w:cstheme="minorHAnsi"/>
          <w:spacing w:val="1"/>
          <w:sz w:val="18"/>
          <w:szCs w:val="18"/>
        </w:rPr>
        <w:t>h</w:t>
      </w:r>
      <w:r w:rsidRPr="00541DAF">
        <w:rPr>
          <w:rFonts w:eastAsia="Times New Roman" w:cstheme="minorHAnsi"/>
          <w:spacing w:val="-2"/>
          <w:sz w:val="18"/>
          <w:szCs w:val="18"/>
        </w:rPr>
        <w:t>a</w:t>
      </w:r>
      <w:r w:rsidRPr="00541DAF">
        <w:rPr>
          <w:rFonts w:eastAsia="Times New Roman" w:cstheme="minorHAnsi"/>
          <w:sz w:val="18"/>
          <w:szCs w:val="18"/>
        </w:rPr>
        <w:t>s</w:t>
      </w:r>
      <w:r w:rsidRPr="00541DAF">
        <w:rPr>
          <w:rFonts w:eastAsia="Times New Roman" w:cstheme="minorHAnsi"/>
          <w:spacing w:val="1"/>
          <w:sz w:val="18"/>
          <w:szCs w:val="18"/>
        </w:rPr>
        <w:t>i</w:t>
      </w:r>
      <w:r w:rsidRPr="00541DAF">
        <w:rPr>
          <w:rFonts w:eastAsia="Times New Roman" w:cstheme="minorHAnsi"/>
          <w:sz w:val="18"/>
          <w:szCs w:val="18"/>
        </w:rPr>
        <w:t>s</w:t>
      </w:r>
      <w:r w:rsidRPr="00541DAF">
        <w:rPr>
          <w:rFonts w:eastAsia="Times New Roman" w:cstheme="minorHAnsi"/>
          <w:spacing w:val="1"/>
          <w:sz w:val="18"/>
          <w:szCs w:val="18"/>
        </w:rPr>
        <w:t xml:space="preserve"> </w:t>
      </w:r>
      <w:r w:rsidRPr="00541DAF">
        <w:rPr>
          <w:rFonts w:eastAsia="Times New Roman" w:cstheme="minorHAnsi"/>
          <w:spacing w:val="-1"/>
          <w:sz w:val="18"/>
          <w:szCs w:val="18"/>
        </w:rPr>
        <w:t>o</w:t>
      </w:r>
      <w:r w:rsidRPr="00541DAF">
        <w:rPr>
          <w:rFonts w:eastAsia="Times New Roman" w:cstheme="minorHAnsi"/>
          <w:sz w:val="18"/>
          <w:szCs w:val="18"/>
        </w:rPr>
        <w:t>f</w:t>
      </w:r>
      <w:r w:rsidRPr="00541DAF">
        <w:rPr>
          <w:rFonts w:eastAsia="Times New Roman" w:cstheme="minorHAnsi"/>
          <w:spacing w:val="-2"/>
          <w:sz w:val="18"/>
          <w:szCs w:val="18"/>
        </w:rPr>
        <w:t xml:space="preserve"> </w:t>
      </w:r>
      <w:r w:rsidRPr="00541DAF">
        <w:rPr>
          <w:rFonts w:eastAsia="Times New Roman" w:cstheme="minorHAnsi"/>
          <w:spacing w:val="1"/>
          <w:sz w:val="18"/>
          <w:szCs w:val="18"/>
        </w:rPr>
        <w:t>M</w:t>
      </w:r>
      <w:r w:rsidRPr="00541DAF">
        <w:rPr>
          <w:rFonts w:eastAsia="Times New Roman" w:cstheme="minorHAnsi"/>
          <w:spacing w:val="-2"/>
          <w:sz w:val="18"/>
          <w:szCs w:val="18"/>
        </w:rPr>
        <w:t>a</w:t>
      </w:r>
      <w:r w:rsidRPr="00541DAF">
        <w:rPr>
          <w:rFonts w:eastAsia="Times New Roman" w:cstheme="minorHAnsi"/>
          <w:spacing w:val="1"/>
          <w:sz w:val="18"/>
          <w:szCs w:val="18"/>
        </w:rPr>
        <w:t>tt</w:t>
      </w:r>
      <w:r w:rsidRPr="00541DAF">
        <w:rPr>
          <w:rFonts w:eastAsia="Times New Roman" w:cstheme="minorHAnsi"/>
          <w:spacing w:val="-2"/>
          <w:sz w:val="18"/>
          <w:szCs w:val="18"/>
        </w:rPr>
        <w:t>e</w:t>
      </w:r>
      <w:r w:rsidRPr="00541DAF">
        <w:rPr>
          <w:rFonts w:eastAsia="Times New Roman" w:cstheme="minorHAnsi"/>
          <w:sz w:val="18"/>
          <w:szCs w:val="18"/>
        </w:rPr>
        <w:t>r</w:t>
      </w:r>
      <w:r w:rsidRPr="00541DAF">
        <w:rPr>
          <w:rFonts w:eastAsia="Times New Roman" w:cstheme="minorHAnsi"/>
          <w:spacing w:val="-2"/>
          <w:sz w:val="18"/>
          <w:szCs w:val="18"/>
        </w:rPr>
        <w:t xml:space="preserve"> </w:t>
      </w:r>
      <w:r w:rsidRPr="00541DAF">
        <w:rPr>
          <w:rFonts w:eastAsia="Times New Roman" w:cstheme="minorHAnsi"/>
          <w:spacing w:val="1"/>
          <w:sz w:val="18"/>
          <w:szCs w:val="18"/>
        </w:rPr>
        <w:t>pa</w:t>
      </w:r>
      <w:r w:rsidRPr="00541DAF">
        <w:rPr>
          <w:rFonts w:eastAsia="Times New Roman" w:cstheme="minorHAnsi"/>
          <w:spacing w:val="-1"/>
          <w:sz w:val="18"/>
          <w:szCs w:val="18"/>
        </w:rPr>
        <w:t>r</w:t>
      </w:r>
      <w:r w:rsidRPr="00541DAF">
        <w:rPr>
          <w:rFonts w:eastAsia="Times New Roman" w:cstheme="minorHAnsi"/>
          <w:spacing w:val="1"/>
          <w:sz w:val="18"/>
          <w:szCs w:val="18"/>
        </w:rPr>
        <w:t>a</w:t>
      </w:r>
      <w:r w:rsidRPr="00541DAF">
        <w:rPr>
          <w:rFonts w:eastAsia="Times New Roman" w:cstheme="minorHAnsi"/>
          <w:spacing w:val="-1"/>
          <w:sz w:val="18"/>
          <w:szCs w:val="18"/>
        </w:rPr>
        <w:t>gr</w:t>
      </w:r>
      <w:r w:rsidRPr="00541DAF">
        <w:rPr>
          <w:rFonts w:eastAsia="Times New Roman" w:cstheme="minorHAnsi"/>
          <w:spacing w:val="-2"/>
          <w:sz w:val="18"/>
          <w:szCs w:val="18"/>
        </w:rPr>
        <w:t>a</w:t>
      </w:r>
      <w:r w:rsidRPr="00541DAF">
        <w:rPr>
          <w:rFonts w:eastAsia="Times New Roman" w:cstheme="minorHAnsi"/>
          <w:spacing w:val="1"/>
          <w:sz w:val="18"/>
          <w:szCs w:val="18"/>
        </w:rPr>
        <w:t>p</w:t>
      </w:r>
      <w:r w:rsidRPr="00541DAF">
        <w:rPr>
          <w:rFonts w:eastAsia="Times New Roman" w:cstheme="minorHAnsi"/>
          <w:sz w:val="18"/>
          <w:szCs w:val="18"/>
        </w:rPr>
        <w:t>h m</w:t>
      </w:r>
      <w:r w:rsidRPr="00541DAF">
        <w:rPr>
          <w:rFonts w:eastAsia="Times New Roman" w:cstheme="minorHAnsi"/>
          <w:spacing w:val="1"/>
          <w:sz w:val="18"/>
          <w:szCs w:val="18"/>
        </w:rPr>
        <w:t>a</w:t>
      </w:r>
      <w:r w:rsidRPr="00541DAF">
        <w:rPr>
          <w:rFonts w:eastAsia="Times New Roman" w:cstheme="minorHAnsi"/>
          <w:sz w:val="18"/>
          <w:szCs w:val="18"/>
        </w:rPr>
        <w:t>y</w:t>
      </w:r>
      <w:r w:rsidRPr="00541DAF">
        <w:rPr>
          <w:rFonts w:eastAsia="Times New Roman" w:cstheme="minorHAnsi"/>
          <w:spacing w:val="-3"/>
          <w:sz w:val="18"/>
          <w:szCs w:val="18"/>
        </w:rPr>
        <w:t xml:space="preserve"> </w:t>
      </w:r>
      <w:r w:rsidRPr="00541DAF">
        <w:rPr>
          <w:rFonts w:eastAsia="Times New Roman" w:cstheme="minorHAnsi"/>
          <w:spacing w:val="1"/>
          <w:sz w:val="18"/>
          <w:szCs w:val="18"/>
        </w:rPr>
        <w:t>b</w:t>
      </w:r>
      <w:r w:rsidRPr="00541DAF">
        <w:rPr>
          <w:rFonts w:eastAsia="Times New Roman" w:cstheme="minorHAnsi"/>
          <w:sz w:val="18"/>
          <w:szCs w:val="18"/>
        </w:rPr>
        <w:t>e</w:t>
      </w:r>
      <w:r w:rsidRPr="00541DAF">
        <w:rPr>
          <w:rFonts w:eastAsia="Times New Roman" w:cstheme="minorHAnsi"/>
          <w:spacing w:val="-3"/>
          <w:sz w:val="18"/>
          <w:szCs w:val="18"/>
        </w:rPr>
        <w:t xml:space="preserve"> </w:t>
      </w:r>
      <w:r w:rsidRPr="00541DAF">
        <w:rPr>
          <w:rFonts w:eastAsia="Times New Roman" w:cstheme="minorHAnsi"/>
          <w:spacing w:val="1"/>
          <w:sz w:val="18"/>
          <w:szCs w:val="18"/>
        </w:rPr>
        <w:t>p</w:t>
      </w:r>
      <w:r w:rsidRPr="00541DAF">
        <w:rPr>
          <w:rFonts w:eastAsia="Times New Roman" w:cstheme="minorHAnsi"/>
          <w:spacing w:val="-1"/>
          <w:sz w:val="18"/>
          <w:szCs w:val="18"/>
        </w:rPr>
        <w:t>r</w:t>
      </w:r>
      <w:r w:rsidRPr="00541DAF">
        <w:rPr>
          <w:rFonts w:eastAsia="Times New Roman" w:cstheme="minorHAnsi"/>
          <w:spacing w:val="-2"/>
          <w:sz w:val="18"/>
          <w:szCs w:val="18"/>
        </w:rPr>
        <w:t>e</w:t>
      </w:r>
      <w:r w:rsidRPr="00541DAF">
        <w:rPr>
          <w:rFonts w:eastAsia="Times New Roman" w:cstheme="minorHAnsi"/>
          <w:sz w:val="18"/>
          <w:szCs w:val="18"/>
        </w:rPr>
        <w:t>s</w:t>
      </w:r>
      <w:r w:rsidRPr="00541DAF">
        <w:rPr>
          <w:rFonts w:eastAsia="Times New Roman" w:cstheme="minorHAnsi"/>
          <w:spacing w:val="-2"/>
          <w:sz w:val="18"/>
          <w:szCs w:val="18"/>
        </w:rPr>
        <w:t>e</w:t>
      </w:r>
      <w:r w:rsidRPr="00541DAF">
        <w:rPr>
          <w:rFonts w:eastAsia="Times New Roman" w:cstheme="minorHAnsi"/>
          <w:spacing w:val="1"/>
          <w:sz w:val="18"/>
          <w:szCs w:val="18"/>
        </w:rPr>
        <w:t>nt</w:t>
      </w:r>
      <w:r w:rsidRPr="00541DAF">
        <w:rPr>
          <w:rFonts w:eastAsia="Times New Roman" w:cstheme="minorHAnsi"/>
          <w:spacing w:val="-2"/>
          <w:sz w:val="18"/>
          <w:szCs w:val="18"/>
        </w:rPr>
        <w:t>e</w:t>
      </w:r>
      <w:r w:rsidRPr="00541DAF">
        <w:rPr>
          <w:rFonts w:eastAsia="Times New Roman" w:cstheme="minorHAnsi"/>
          <w:sz w:val="18"/>
          <w:szCs w:val="18"/>
        </w:rPr>
        <w:t>d</w:t>
      </w:r>
      <w:r w:rsidRPr="00541DAF">
        <w:rPr>
          <w:rFonts w:eastAsia="Times New Roman" w:cstheme="minorHAnsi"/>
          <w:spacing w:val="2"/>
          <w:sz w:val="18"/>
          <w:szCs w:val="18"/>
        </w:rPr>
        <w:t xml:space="preserve"> </w:t>
      </w:r>
      <w:r w:rsidRPr="00541DAF">
        <w:rPr>
          <w:rFonts w:eastAsia="Times New Roman" w:cstheme="minorHAnsi"/>
          <w:spacing w:val="-2"/>
          <w:sz w:val="18"/>
          <w:szCs w:val="18"/>
        </w:rPr>
        <w:t>e</w:t>
      </w:r>
      <w:r w:rsidRPr="00541DAF">
        <w:rPr>
          <w:rFonts w:eastAsia="Times New Roman" w:cstheme="minorHAnsi"/>
          <w:spacing w:val="1"/>
          <w:sz w:val="18"/>
          <w:szCs w:val="18"/>
        </w:rPr>
        <w:t>i</w:t>
      </w:r>
      <w:r w:rsidRPr="00541DAF">
        <w:rPr>
          <w:rFonts w:eastAsia="Times New Roman" w:cstheme="minorHAnsi"/>
          <w:spacing w:val="-1"/>
          <w:sz w:val="18"/>
          <w:szCs w:val="18"/>
        </w:rPr>
        <w:t>t</w:t>
      </w:r>
      <w:r w:rsidRPr="00541DAF">
        <w:rPr>
          <w:rFonts w:eastAsia="Times New Roman" w:cstheme="minorHAnsi"/>
          <w:spacing w:val="1"/>
          <w:sz w:val="18"/>
          <w:szCs w:val="18"/>
        </w:rPr>
        <w:t>h</w:t>
      </w:r>
      <w:r w:rsidRPr="00541DAF">
        <w:rPr>
          <w:rFonts w:eastAsia="Times New Roman" w:cstheme="minorHAnsi"/>
          <w:spacing w:val="-2"/>
          <w:sz w:val="18"/>
          <w:szCs w:val="18"/>
        </w:rPr>
        <w:t>e</w:t>
      </w:r>
      <w:r w:rsidRPr="00541DAF">
        <w:rPr>
          <w:rFonts w:eastAsia="Times New Roman" w:cstheme="minorHAnsi"/>
          <w:sz w:val="18"/>
          <w:szCs w:val="18"/>
        </w:rPr>
        <w:t xml:space="preserve">r </w:t>
      </w:r>
      <w:r w:rsidRPr="00541DAF">
        <w:rPr>
          <w:rFonts w:eastAsia="Times New Roman" w:cstheme="minorHAnsi"/>
          <w:spacing w:val="-2"/>
          <w:sz w:val="18"/>
          <w:szCs w:val="18"/>
        </w:rPr>
        <w:t>d</w:t>
      </w:r>
      <w:r w:rsidRPr="00541DAF">
        <w:rPr>
          <w:rFonts w:eastAsia="Times New Roman" w:cstheme="minorHAnsi"/>
          <w:spacing w:val="1"/>
          <w:sz w:val="18"/>
          <w:szCs w:val="18"/>
        </w:rPr>
        <w:t>i</w:t>
      </w:r>
      <w:r w:rsidRPr="00541DAF">
        <w:rPr>
          <w:rFonts w:eastAsia="Times New Roman" w:cstheme="minorHAnsi"/>
          <w:spacing w:val="-1"/>
          <w:sz w:val="18"/>
          <w:szCs w:val="18"/>
        </w:rPr>
        <w:t>r</w:t>
      </w:r>
      <w:r w:rsidRPr="00541DAF">
        <w:rPr>
          <w:rFonts w:eastAsia="Times New Roman" w:cstheme="minorHAnsi"/>
          <w:spacing w:val="-2"/>
          <w:sz w:val="18"/>
          <w:szCs w:val="18"/>
        </w:rPr>
        <w:t>e</w:t>
      </w:r>
      <w:r w:rsidRPr="00541DAF">
        <w:rPr>
          <w:rFonts w:eastAsia="Times New Roman" w:cstheme="minorHAnsi"/>
          <w:spacing w:val="1"/>
          <w:sz w:val="18"/>
          <w:szCs w:val="18"/>
        </w:rPr>
        <w:t>ct</w:t>
      </w:r>
      <w:r w:rsidRPr="00541DAF">
        <w:rPr>
          <w:rFonts w:eastAsia="Times New Roman" w:cstheme="minorHAnsi"/>
          <w:spacing w:val="-1"/>
          <w:sz w:val="18"/>
          <w:szCs w:val="18"/>
        </w:rPr>
        <w:t>l</w:t>
      </w:r>
      <w:r w:rsidRPr="00541DAF">
        <w:rPr>
          <w:rFonts w:eastAsia="Times New Roman" w:cstheme="minorHAnsi"/>
          <w:sz w:val="18"/>
          <w:szCs w:val="18"/>
        </w:rPr>
        <w:t>y</w:t>
      </w:r>
      <w:r w:rsidRPr="00541DAF">
        <w:rPr>
          <w:rFonts w:eastAsia="Times New Roman" w:cstheme="minorHAnsi"/>
          <w:spacing w:val="-3"/>
          <w:sz w:val="18"/>
          <w:szCs w:val="18"/>
        </w:rPr>
        <w:t xml:space="preserve"> </w:t>
      </w:r>
      <w:r w:rsidRPr="00541DAF">
        <w:rPr>
          <w:rFonts w:eastAsia="Times New Roman" w:cstheme="minorHAnsi"/>
          <w:spacing w:val="1"/>
          <w:sz w:val="18"/>
          <w:szCs w:val="18"/>
        </w:rPr>
        <w:t>b</w:t>
      </w:r>
      <w:r w:rsidRPr="00541DAF">
        <w:rPr>
          <w:rFonts w:eastAsia="Times New Roman" w:cstheme="minorHAnsi"/>
          <w:spacing w:val="-2"/>
          <w:sz w:val="18"/>
          <w:szCs w:val="18"/>
        </w:rPr>
        <w:t>e</w:t>
      </w:r>
      <w:r w:rsidRPr="00541DAF">
        <w:rPr>
          <w:rFonts w:eastAsia="Times New Roman" w:cstheme="minorHAnsi"/>
          <w:spacing w:val="-1"/>
          <w:sz w:val="18"/>
          <w:szCs w:val="18"/>
        </w:rPr>
        <w:t>fo</w:t>
      </w:r>
      <w:r w:rsidRPr="00541DAF">
        <w:rPr>
          <w:rFonts w:eastAsia="Times New Roman" w:cstheme="minorHAnsi"/>
          <w:spacing w:val="2"/>
          <w:sz w:val="18"/>
          <w:szCs w:val="18"/>
        </w:rPr>
        <w:t>r</w:t>
      </w:r>
      <w:r w:rsidRPr="00541DAF">
        <w:rPr>
          <w:rFonts w:eastAsia="Times New Roman" w:cstheme="minorHAnsi"/>
          <w:sz w:val="18"/>
          <w:szCs w:val="18"/>
        </w:rPr>
        <w:t xml:space="preserve">e </w:t>
      </w:r>
      <w:r w:rsidRPr="00541DAF">
        <w:rPr>
          <w:rFonts w:eastAsia="Times New Roman" w:cstheme="minorHAnsi"/>
          <w:spacing w:val="-1"/>
          <w:sz w:val="18"/>
          <w:szCs w:val="18"/>
        </w:rPr>
        <w:t>o</w:t>
      </w:r>
      <w:r w:rsidRPr="00541DAF">
        <w:rPr>
          <w:rFonts w:eastAsia="Times New Roman" w:cstheme="minorHAnsi"/>
          <w:sz w:val="18"/>
          <w:szCs w:val="18"/>
        </w:rPr>
        <w:t>r</w:t>
      </w:r>
      <w:r w:rsidRPr="00541DAF">
        <w:rPr>
          <w:rFonts w:eastAsia="Times New Roman" w:cstheme="minorHAnsi"/>
          <w:spacing w:val="3"/>
          <w:sz w:val="18"/>
          <w:szCs w:val="18"/>
        </w:rPr>
        <w:t xml:space="preserve"> </w:t>
      </w:r>
      <w:r w:rsidRPr="00541DAF">
        <w:rPr>
          <w:rFonts w:eastAsia="Times New Roman" w:cstheme="minorHAnsi"/>
          <w:spacing w:val="1"/>
          <w:sz w:val="18"/>
          <w:szCs w:val="18"/>
        </w:rPr>
        <w:t>a</w:t>
      </w:r>
      <w:r w:rsidRPr="00541DAF">
        <w:rPr>
          <w:rFonts w:eastAsia="Times New Roman" w:cstheme="minorHAnsi"/>
          <w:spacing w:val="-1"/>
          <w:sz w:val="18"/>
          <w:szCs w:val="18"/>
        </w:rPr>
        <w:t>f</w:t>
      </w:r>
      <w:r w:rsidRPr="00541DAF">
        <w:rPr>
          <w:rFonts w:eastAsia="Times New Roman" w:cstheme="minorHAnsi"/>
          <w:spacing w:val="1"/>
          <w:sz w:val="18"/>
          <w:szCs w:val="18"/>
        </w:rPr>
        <w:t>t</w:t>
      </w:r>
      <w:r w:rsidRPr="00541DAF">
        <w:rPr>
          <w:rFonts w:eastAsia="Times New Roman" w:cstheme="minorHAnsi"/>
          <w:spacing w:val="-2"/>
          <w:sz w:val="18"/>
          <w:szCs w:val="18"/>
        </w:rPr>
        <w:t>e</w:t>
      </w:r>
      <w:r w:rsidRPr="00541DAF">
        <w:rPr>
          <w:rFonts w:eastAsia="Times New Roman" w:cstheme="minorHAnsi"/>
          <w:sz w:val="18"/>
          <w:szCs w:val="18"/>
        </w:rPr>
        <w:t>r</w:t>
      </w:r>
      <w:r w:rsidRPr="00541DAF">
        <w:rPr>
          <w:rFonts w:eastAsia="Times New Roman" w:cstheme="minorHAnsi"/>
          <w:spacing w:val="3"/>
          <w:sz w:val="18"/>
          <w:szCs w:val="18"/>
        </w:rPr>
        <w:t xml:space="preserve"> </w:t>
      </w:r>
      <w:r w:rsidRPr="00541DAF">
        <w:rPr>
          <w:rFonts w:eastAsia="Times New Roman" w:cstheme="minorHAnsi"/>
          <w:spacing w:val="1"/>
          <w:sz w:val="18"/>
          <w:szCs w:val="18"/>
        </w:rPr>
        <w:t>th</w:t>
      </w:r>
      <w:r w:rsidRPr="00541DAF">
        <w:rPr>
          <w:rFonts w:eastAsia="Times New Roman" w:cstheme="minorHAnsi"/>
          <w:sz w:val="18"/>
          <w:szCs w:val="18"/>
        </w:rPr>
        <w:t>e</w:t>
      </w:r>
      <w:r w:rsidRPr="00541DAF">
        <w:rPr>
          <w:rFonts w:eastAsia="Times New Roman" w:cstheme="minorHAnsi"/>
          <w:spacing w:val="1"/>
          <w:sz w:val="18"/>
          <w:szCs w:val="18"/>
        </w:rPr>
        <w:t xml:space="preserve"> </w:t>
      </w:r>
      <w:r w:rsidRPr="00541DAF">
        <w:rPr>
          <w:rFonts w:eastAsia="Times New Roman" w:cstheme="minorHAnsi"/>
          <w:spacing w:val="-3"/>
          <w:sz w:val="18"/>
          <w:szCs w:val="18"/>
        </w:rPr>
        <w:t>K</w:t>
      </w:r>
      <w:r w:rsidRPr="00541DAF">
        <w:rPr>
          <w:rFonts w:eastAsia="Times New Roman" w:cstheme="minorHAnsi"/>
          <w:spacing w:val="1"/>
          <w:sz w:val="18"/>
          <w:szCs w:val="18"/>
        </w:rPr>
        <w:t>e</w:t>
      </w:r>
      <w:r w:rsidRPr="00541DAF">
        <w:rPr>
          <w:rFonts w:eastAsia="Times New Roman" w:cstheme="minorHAnsi"/>
          <w:sz w:val="18"/>
          <w:szCs w:val="18"/>
        </w:rPr>
        <w:t>y</w:t>
      </w:r>
      <w:r w:rsidRPr="00541DAF">
        <w:rPr>
          <w:rFonts w:eastAsia="Times New Roman" w:cstheme="minorHAnsi"/>
          <w:spacing w:val="4"/>
          <w:sz w:val="18"/>
          <w:szCs w:val="18"/>
        </w:rPr>
        <w:t xml:space="preserve"> </w:t>
      </w:r>
      <w:r w:rsidRPr="00541DAF">
        <w:rPr>
          <w:rFonts w:eastAsia="Times New Roman" w:cstheme="minorHAnsi"/>
          <w:spacing w:val="-3"/>
          <w:sz w:val="18"/>
          <w:szCs w:val="18"/>
        </w:rPr>
        <w:t>A</w:t>
      </w:r>
      <w:r w:rsidRPr="00541DAF">
        <w:rPr>
          <w:rFonts w:eastAsia="Times New Roman" w:cstheme="minorHAnsi"/>
          <w:spacing w:val="1"/>
          <w:sz w:val="18"/>
          <w:szCs w:val="18"/>
        </w:rPr>
        <w:t>udi</w:t>
      </w:r>
      <w:r w:rsidRPr="00541DAF">
        <w:rPr>
          <w:rFonts w:eastAsia="Times New Roman" w:cstheme="minorHAnsi"/>
          <w:sz w:val="18"/>
          <w:szCs w:val="18"/>
        </w:rPr>
        <w:t>t</w:t>
      </w:r>
      <w:r w:rsidRPr="00541DAF">
        <w:rPr>
          <w:rFonts w:eastAsia="Times New Roman" w:cstheme="minorHAnsi"/>
          <w:spacing w:val="2"/>
          <w:sz w:val="18"/>
          <w:szCs w:val="18"/>
        </w:rPr>
        <w:t xml:space="preserve"> </w:t>
      </w:r>
      <w:r w:rsidRPr="00541DAF">
        <w:rPr>
          <w:rFonts w:eastAsia="Times New Roman" w:cstheme="minorHAnsi"/>
          <w:spacing w:val="-1"/>
          <w:sz w:val="18"/>
          <w:szCs w:val="18"/>
        </w:rPr>
        <w:t>M</w:t>
      </w:r>
      <w:r w:rsidRPr="00541DAF">
        <w:rPr>
          <w:rFonts w:eastAsia="Times New Roman" w:cstheme="minorHAnsi"/>
          <w:spacing w:val="1"/>
          <w:sz w:val="18"/>
          <w:szCs w:val="18"/>
        </w:rPr>
        <w:t>a</w:t>
      </w:r>
      <w:r w:rsidRPr="00541DAF">
        <w:rPr>
          <w:rFonts w:eastAsia="Times New Roman" w:cstheme="minorHAnsi"/>
          <w:spacing w:val="-2"/>
          <w:sz w:val="18"/>
          <w:szCs w:val="18"/>
        </w:rPr>
        <w:t>t</w:t>
      </w:r>
      <w:r w:rsidRPr="00541DAF">
        <w:rPr>
          <w:rFonts w:eastAsia="Times New Roman" w:cstheme="minorHAnsi"/>
          <w:spacing w:val="1"/>
          <w:sz w:val="18"/>
          <w:szCs w:val="18"/>
        </w:rPr>
        <w:t>t</w:t>
      </w:r>
      <w:r w:rsidRPr="00541DAF">
        <w:rPr>
          <w:rFonts w:eastAsia="Times New Roman" w:cstheme="minorHAnsi"/>
          <w:spacing w:val="-2"/>
          <w:sz w:val="18"/>
          <w:szCs w:val="18"/>
        </w:rPr>
        <w:t>e</w:t>
      </w:r>
      <w:r w:rsidRPr="00541DAF">
        <w:rPr>
          <w:rFonts w:eastAsia="Times New Roman" w:cstheme="minorHAnsi"/>
          <w:spacing w:val="-1"/>
          <w:sz w:val="18"/>
          <w:szCs w:val="18"/>
        </w:rPr>
        <w:t>r</w:t>
      </w:r>
      <w:r w:rsidRPr="00541DAF">
        <w:rPr>
          <w:rFonts w:eastAsia="Times New Roman" w:cstheme="minorHAnsi"/>
          <w:sz w:val="18"/>
          <w:szCs w:val="18"/>
        </w:rPr>
        <w:t>s</w:t>
      </w:r>
      <w:r w:rsidRPr="00541DAF">
        <w:rPr>
          <w:rFonts w:eastAsia="Times New Roman" w:cstheme="minorHAnsi"/>
          <w:spacing w:val="3"/>
          <w:sz w:val="18"/>
          <w:szCs w:val="18"/>
        </w:rPr>
        <w:t xml:space="preserve"> </w:t>
      </w:r>
      <w:r w:rsidRPr="00541DAF">
        <w:rPr>
          <w:rFonts w:eastAsia="Times New Roman" w:cstheme="minorHAnsi"/>
          <w:sz w:val="18"/>
          <w:szCs w:val="18"/>
        </w:rPr>
        <w:t>s</w:t>
      </w:r>
      <w:r w:rsidRPr="00541DAF">
        <w:rPr>
          <w:rFonts w:eastAsia="Times New Roman" w:cstheme="minorHAnsi"/>
          <w:spacing w:val="-2"/>
          <w:sz w:val="18"/>
          <w:szCs w:val="18"/>
        </w:rPr>
        <w:t>e</w:t>
      </w:r>
      <w:r w:rsidRPr="00541DAF">
        <w:rPr>
          <w:rFonts w:eastAsia="Times New Roman" w:cstheme="minorHAnsi"/>
          <w:spacing w:val="1"/>
          <w:sz w:val="18"/>
          <w:szCs w:val="18"/>
        </w:rPr>
        <w:t>cti</w:t>
      </w:r>
      <w:r w:rsidRPr="00541DAF">
        <w:rPr>
          <w:rFonts w:eastAsia="Times New Roman" w:cstheme="minorHAnsi"/>
          <w:spacing w:val="-1"/>
          <w:sz w:val="18"/>
          <w:szCs w:val="18"/>
        </w:rPr>
        <w:t>o</w:t>
      </w:r>
      <w:r w:rsidRPr="00541DAF">
        <w:rPr>
          <w:rFonts w:eastAsia="Times New Roman" w:cstheme="minorHAnsi"/>
          <w:sz w:val="18"/>
          <w:szCs w:val="18"/>
        </w:rPr>
        <w:t>n</w:t>
      </w:r>
      <w:r w:rsidRPr="00541DAF">
        <w:rPr>
          <w:rFonts w:eastAsia="Times New Roman" w:cstheme="minorHAnsi"/>
          <w:spacing w:val="2"/>
          <w:sz w:val="18"/>
          <w:szCs w:val="18"/>
        </w:rPr>
        <w:t xml:space="preserve"> </w:t>
      </w:r>
      <w:r w:rsidRPr="00541DAF">
        <w:rPr>
          <w:rFonts w:eastAsia="Times New Roman" w:cstheme="minorHAnsi"/>
          <w:spacing w:val="1"/>
          <w:sz w:val="18"/>
          <w:szCs w:val="18"/>
        </w:rPr>
        <w:t>ba</w:t>
      </w:r>
      <w:r w:rsidRPr="00541DAF">
        <w:rPr>
          <w:rFonts w:eastAsia="Times New Roman" w:cstheme="minorHAnsi"/>
          <w:sz w:val="18"/>
          <w:szCs w:val="18"/>
        </w:rPr>
        <w:t>s</w:t>
      </w:r>
      <w:r w:rsidRPr="00541DAF">
        <w:rPr>
          <w:rFonts w:eastAsia="Times New Roman" w:cstheme="minorHAnsi"/>
          <w:spacing w:val="-2"/>
          <w:sz w:val="18"/>
          <w:szCs w:val="18"/>
        </w:rPr>
        <w:t>e</w:t>
      </w:r>
      <w:r w:rsidRPr="00541DAF">
        <w:rPr>
          <w:rFonts w:eastAsia="Times New Roman" w:cstheme="minorHAnsi"/>
          <w:sz w:val="18"/>
          <w:szCs w:val="18"/>
        </w:rPr>
        <w:t>d</w:t>
      </w:r>
      <w:r w:rsidRPr="00541DAF">
        <w:rPr>
          <w:rFonts w:eastAsia="Times New Roman" w:cstheme="minorHAnsi"/>
          <w:spacing w:val="4"/>
          <w:sz w:val="18"/>
          <w:szCs w:val="18"/>
        </w:rPr>
        <w:t xml:space="preserve"> </w:t>
      </w:r>
      <w:r w:rsidRPr="00541DAF">
        <w:rPr>
          <w:rFonts w:eastAsia="Times New Roman" w:cstheme="minorHAnsi"/>
          <w:spacing w:val="-4"/>
          <w:sz w:val="18"/>
          <w:szCs w:val="18"/>
        </w:rPr>
        <w:t>o</w:t>
      </w:r>
      <w:r w:rsidRPr="00541DAF">
        <w:rPr>
          <w:rFonts w:eastAsia="Times New Roman" w:cstheme="minorHAnsi"/>
          <w:sz w:val="18"/>
          <w:szCs w:val="18"/>
        </w:rPr>
        <w:t>n</w:t>
      </w:r>
      <w:r w:rsidRPr="00541DAF">
        <w:rPr>
          <w:rFonts w:eastAsia="Times New Roman" w:cstheme="minorHAnsi"/>
          <w:spacing w:val="4"/>
          <w:sz w:val="18"/>
          <w:szCs w:val="18"/>
        </w:rPr>
        <w:t xml:space="preserve"> </w:t>
      </w:r>
      <w:r w:rsidRPr="00541DAF">
        <w:rPr>
          <w:rFonts w:eastAsia="Times New Roman" w:cstheme="minorHAnsi"/>
          <w:spacing w:val="-1"/>
          <w:sz w:val="18"/>
          <w:szCs w:val="18"/>
        </w:rPr>
        <w:t>t</w:t>
      </w:r>
      <w:r w:rsidRPr="00541DAF">
        <w:rPr>
          <w:rFonts w:eastAsia="Times New Roman" w:cstheme="minorHAnsi"/>
          <w:spacing w:val="1"/>
          <w:sz w:val="18"/>
          <w:szCs w:val="18"/>
        </w:rPr>
        <w:t>h</w:t>
      </w:r>
      <w:r w:rsidRPr="00541DAF">
        <w:rPr>
          <w:rFonts w:eastAsia="Times New Roman" w:cstheme="minorHAnsi"/>
          <w:sz w:val="18"/>
          <w:szCs w:val="18"/>
        </w:rPr>
        <w:t>e</w:t>
      </w:r>
      <w:r w:rsidRPr="00541DAF">
        <w:rPr>
          <w:rFonts w:eastAsia="Times New Roman" w:cstheme="minorHAnsi"/>
          <w:spacing w:val="1"/>
          <w:sz w:val="18"/>
          <w:szCs w:val="18"/>
        </w:rPr>
        <w:t xml:space="preserve"> </w:t>
      </w:r>
      <w:r w:rsidRPr="00541DAF">
        <w:rPr>
          <w:rFonts w:eastAsia="Times New Roman" w:cstheme="minorHAnsi"/>
          <w:spacing w:val="-2"/>
          <w:sz w:val="18"/>
          <w:szCs w:val="18"/>
        </w:rPr>
        <w:t>a</w:t>
      </w:r>
      <w:r w:rsidRPr="00541DAF">
        <w:rPr>
          <w:rFonts w:eastAsia="Times New Roman" w:cstheme="minorHAnsi"/>
          <w:spacing w:val="1"/>
          <w:sz w:val="18"/>
          <w:szCs w:val="18"/>
        </w:rPr>
        <w:t>u</w:t>
      </w:r>
      <w:r w:rsidRPr="00541DAF">
        <w:rPr>
          <w:rFonts w:eastAsia="Times New Roman" w:cstheme="minorHAnsi"/>
          <w:spacing w:val="-1"/>
          <w:sz w:val="18"/>
          <w:szCs w:val="18"/>
        </w:rPr>
        <w:t>d</w:t>
      </w:r>
      <w:r w:rsidRPr="00541DAF">
        <w:rPr>
          <w:rFonts w:eastAsia="Times New Roman" w:cstheme="minorHAnsi"/>
          <w:spacing w:val="1"/>
          <w:sz w:val="18"/>
          <w:szCs w:val="18"/>
        </w:rPr>
        <w:t>it</w:t>
      </w:r>
      <w:r w:rsidRPr="00541DAF">
        <w:rPr>
          <w:rFonts w:eastAsia="Times New Roman" w:cstheme="minorHAnsi"/>
          <w:spacing w:val="-1"/>
          <w:sz w:val="18"/>
          <w:szCs w:val="18"/>
        </w:rPr>
        <w:t>or’</w:t>
      </w:r>
      <w:r w:rsidRPr="00541DAF">
        <w:rPr>
          <w:rFonts w:eastAsia="Times New Roman" w:cstheme="minorHAnsi"/>
          <w:sz w:val="18"/>
          <w:szCs w:val="18"/>
        </w:rPr>
        <w:t>s</w:t>
      </w:r>
      <w:r w:rsidRPr="00541DAF">
        <w:rPr>
          <w:rFonts w:eastAsia="Times New Roman" w:cstheme="minorHAnsi"/>
          <w:spacing w:val="3"/>
          <w:sz w:val="18"/>
          <w:szCs w:val="18"/>
        </w:rPr>
        <w:t xml:space="preserve"> </w:t>
      </w:r>
      <w:r w:rsidRPr="00541DAF">
        <w:rPr>
          <w:rFonts w:eastAsia="Times New Roman" w:cstheme="minorHAnsi"/>
          <w:spacing w:val="-1"/>
          <w:sz w:val="18"/>
          <w:szCs w:val="18"/>
        </w:rPr>
        <w:t>j</w:t>
      </w:r>
      <w:r w:rsidRPr="00541DAF">
        <w:rPr>
          <w:rFonts w:eastAsia="Times New Roman" w:cstheme="minorHAnsi"/>
          <w:spacing w:val="1"/>
          <w:sz w:val="18"/>
          <w:szCs w:val="18"/>
        </w:rPr>
        <w:t>ud</w:t>
      </w:r>
      <w:r w:rsidRPr="00541DAF">
        <w:rPr>
          <w:rFonts w:eastAsia="Times New Roman" w:cstheme="minorHAnsi"/>
          <w:spacing w:val="-1"/>
          <w:sz w:val="18"/>
          <w:szCs w:val="18"/>
        </w:rPr>
        <w:t>g</w:t>
      </w:r>
      <w:r w:rsidRPr="00541DAF">
        <w:rPr>
          <w:rFonts w:eastAsia="Times New Roman" w:cstheme="minorHAnsi"/>
          <w:sz w:val="18"/>
          <w:szCs w:val="18"/>
        </w:rPr>
        <w:t>m</w:t>
      </w:r>
      <w:r w:rsidRPr="00541DAF">
        <w:rPr>
          <w:rFonts w:eastAsia="Times New Roman" w:cstheme="minorHAnsi"/>
          <w:spacing w:val="-2"/>
          <w:sz w:val="18"/>
          <w:szCs w:val="18"/>
        </w:rPr>
        <w:t>e</w:t>
      </w:r>
      <w:r w:rsidRPr="00541DAF">
        <w:rPr>
          <w:rFonts w:eastAsia="Times New Roman" w:cstheme="minorHAnsi"/>
          <w:spacing w:val="-1"/>
          <w:sz w:val="18"/>
          <w:szCs w:val="18"/>
        </w:rPr>
        <w:t>n</w:t>
      </w:r>
      <w:r w:rsidRPr="00541DAF">
        <w:rPr>
          <w:rFonts w:eastAsia="Times New Roman" w:cstheme="minorHAnsi"/>
          <w:sz w:val="18"/>
          <w:szCs w:val="18"/>
        </w:rPr>
        <w:t>t</w:t>
      </w:r>
      <w:r w:rsidRPr="00541DAF">
        <w:rPr>
          <w:rFonts w:eastAsia="Times New Roman" w:cstheme="minorHAnsi"/>
          <w:spacing w:val="4"/>
          <w:sz w:val="18"/>
          <w:szCs w:val="18"/>
        </w:rPr>
        <w:t xml:space="preserve"> </w:t>
      </w:r>
      <w:r w:rsidRPr="00541DAF">
        <w:rPr>
          <w:rFonts w:eastAsia="Times New Roman" w:cstheme="minorHAnsi"/>
          <w:spacing w:val="1"/>
          <w:sz w:val="18"/>
          <w:szCs w:val="18"/>
        </w:rPr>
        <w:t>a</w:t>
      </w:r>
      <w:r w:rsidRPr="00541DAF">
        <w:rPr>
          <w:rFonts w:eastAsia="Times New Roman" w:cstheme="minorHAnsi"/>
          <w:sz w:val="18"/>
          <w:szCs w:val="18"/>
        </w:rPr>
        <w:t>s</w:t>
      </w:r>
      <w:r w:rsidRPr="00541DAF">
        <w:rPr>
          <w:rFonts w:eastAsia="Times New Roman" w:cstheme="minorHAnsi"/>
          <w:spacing w:val="1"/>
          <w:sz w:val="18"/>
          <w:szCs w:val="18"/>
        </w:rPr>
        <w:t xml:space="preserve"> t</w:t>
      </w:r>
      <w:r w:rsidRPr="00541DAF">
        <w:rPr>
          <w:rFonts w:eastAsia="Times New Roman" w:cstheme="minorHAnsi"/>
          <w:sz w:val="18"/>
          <w:szCs w:val="18"/>
        </w:rPr>
        <w:t xml:space="preserve">o </w:t>
      </w:r>
      <w:r w:rsidRPr="00541DAF">
        <w:rPr>
          <w:rFonts w:eastAsia="Times New Roman" w:cstheme="minorHAnsi"/>
          <w:spacing w:val="1"/>
          <w:sz w:val="18"/>
          <w:szCs w:val="18"/>
        </w:rPr>
        <w:t>th</w:t>
      </w:r>
      <w:r w:rsidRPr="00541DAF">
        <w:rPr>
          <w:rFonts w:eastAsia="Times New Roman" w:cstheme="minorHAnsi"/>
          <w:sz w:val="18"/>
          <w:szCs w:val="18"/>
        </w:rPr>
        <w:t>e</w:t>
      </w:r>
      <w:r w:rsidRPr="00541DAF">
        <w:rPr>
          <w:rFonts w:eastAsia="Times New Roman" w:cstheme="minorHAnsi"/>
          <w:spacing w:val="1"/>
          <w:sz w:val="18"/>
          <w:szCs w:val="18"/>
        </w:rPr>
        <w:t xml:space="preserve"> </w:t>
      </w:r>
      <w:r w:rsidRPr="00541DAF">
        <w:rPr>
          <w:rFonts w:eastAsia="Times New Roman" w:cstheme="minorHAnsi"/>
          <w:spacing w:val="-1"/>
          <w:sz w:val="18"/>
          <w:szCs w:val="18"/>
        </w:rPr>
        <w:t>r</w:t>
      </w:r>
      <w:r w:rsidRPr="00541DAF">
        <w:rPr>
          <w:rFonts w:eastAsia="Times New Roman" w:cstheme="minorHAnsi"/>
          <w:spacing w:val="-2"/>
          <w:sz w:val="18"/>
          <w:szCs w:val="18"/>
        </w:rPr>
        <w:t>e</w:t>
      </w:r>
      <w:r w:rsidRPr="00541DAF">
        <w:rPr>
          <w:rFonts w:eastAsia="Times New Roman" w:cstheme="minorHAnsi"/>
          <w:spacing w:val="-1"/>
          <w:sz w:val="18"/>
          <w:szCs w:val="18"/>
        </w:rPr>
        <w:t>l</w:t>
      </w:r>
      <w:r w:rsidRPr="00541DAF">
        <w:rPr>
          <w:rFonts w:eastAsia="Times New Roman" w:cstheme="minorHAnsi"/>
          <w:spacing w:val="1"/>
          <w:sz w:val="18"/>
          <w:szCs w:val="18"/>
        </w:rPr>
        <w:t>ati</w:t>
      </w:r>
      <w:r w:rsidRPr="00541DAF">
        <w:rPr>
          <w:rFonts w:eastAsia="Times New Roman" w:cstheme="minorHAnsi"/>
          <w:spacing w:val="-1"/>
          <w:sz w:val="18"/>
          <w:szCs w:val="18"/>
        </w:rPr>
        <w:t>v</w:t>
      </w:r>
      <w:r w:rsidRPr="00541DAF">
        <w:rPr>
          <w:rFonts w:eastAsia="Times New Roman" w:cstheme="minorHAnsi"/>
          <w:sz w:val="18"/>
          <w:szCs w:val="18"/>
        </w:rPr>
        <w:t>e</w:t>
      </w:r>
      <w:r w:rsidRPr="00541DAF">
        <w:rPr>
          <w:rFonts w:eastAsia="Times New Roman" w:cstheme="minorHAnsi"/>
          <w:spacing w:val="1"/>
          <w:sz w:val="18"/>
          <w:szCs w:val="18"/>
        </w:rPr>
        <w:t xml:space="preserve"> </w:t>
      </w:r>
      <w:r w:rsidRPr="00541DAF">
        <w:rPr>
          <w:rFonts w:eastAsia="Times New Roman" w:cstheme="minorHAnsi"/>
          <w:sz w:val="18"/>
          <w:szCs w:val="18"/>
        </w:rPr>
        <w:t>s</w:t>
      </w:r>
      <w:r w:rsidRPr="00541DAF">
        <w:rPr>
          <w:rFonts w:eastAsia="Times New Roman" w:cstheme="minorHAnsi"/>
          <w:spacing w:val="1"/>
          <w:sz w:val="18"/>
          <w:szCs w:val="18"/>
        </w:rPr>
        <w:t>i</w:t>
      </w:r>
      <w:r w:rsidRPr="00541DAF">
        <w:rPr>
          <w:rFonts w:eastAsia="Times New Roman" w:cstheme="minorHAnsi"/>
          <w:spacing w:val="-1"/>
          <w:sz w:val="18"/>
          <w:szCs w:val="18"/>
        </w:rPr>
        <w:t>g</w:t>
      </w:r>
      <w:r w:rsidRPr="00541DAF">
        <w:rPr>
          <w:rFonts w:eastAsia="Times New Roman" w:cstheme="minorHAnsi"/>
          <w:spacing w:val="1"/>
          <w:sz w:val="18"/>
          <w:szCs w:val="18"/>
        </w:rPr>
        <w:t>ni</w:t>
      </w:r>
      <w:r w:rsidRPr="00541DAF">
        <w:rPr>
          <w:rFonts w:eastAsia="Times New Roman" w:cstheme="minorHAnsi"/>
          <w:spacing w:val="-3"/>
          <w:sz w:val="18"/>
          <w:szCs w:val="18"/>
        </w:rPr>
        <w:t>f</w:t>
      </w:r>
      <w:r w:rsidRPr="00541DAF">
        <w:rPr>
          <w:rFonts w:eastAsia="Times New Roman" w:cstheme="minorHAnsi"/>
          <w:spacing w:val="1"/>
          <w:sz w:val="18"/>
          <w:szCs w:val="18"/>
        </w:rPr>
        <w:t>ic</w:t>
      </w:r>
      <w:r w:rsidRPr="00541DAF">
        <w:rPr>
          <w:rFonts w:eastAsia="Times New Roman" w:cstheme="minorHAnsi"/>
          <w:spacing w:val="-2"/>
          <w:sz w:val="18"/>
          <w:szCs w:val="18"/>
        </w:rPr>
        <w:t>a</w:t>
      </w:r>
      <w:r w:rsidRPr="00541DAF">
        <w:rPr>
          <w:rFonts w:eastAsia="Times New Roman" w:cstheme="minorHAnsi"/>
          <w:spacing w:val="-1"/>
          <w:sz w:val="18"/>
          <w:szCs w:val="18"/>
        </w:rPr>
        <w:t>n</w:t>
      </w:r>
      <w:r w:rsidRPr="00541DAF">
        <w:rPr>
          <w:rFonts w:eastAsia="Times New Roman" w:cstheme="minorHAnsi"/>
          <w:spacing w:val="1"/>
          <w:sz w:val="18"/>
          <w:szCs w:val="18"/>
        </w:rPr>
        <w:t>c</w:t>
      </w:r>
      <w:r w:rsidRPr="00541DAF">
        <w:rPr>
          <w:rFonts w:eastAsia="Times New Roman" w:cstheme="minorHAnsi"/>
          <w:sz w:val="18"/>
          <w:szCs w:val="18"/>
        </w:rPr>
        <w:t xml:space="preserve">e </w:t>
      </w:r>
      <w:r w:rsidRPr="00541DAF">
        <w:rPr>
          <w:rFonts w:eastAsia="Times New Roman" w:cstheme="minorHAnsi"/>
          <w:spacing w:val="-1"/>
          <w:sz w:val="18"/>
          <w:szCs w:val="18"/>
        </w:rPr>
        <w:t>o</w:t>
      </w:r>
      <w:r w:rsidRPr="00541DAF">
        <w:rPr>
          <w:rFonts w:eastAsia="Times New Roman" w:cstheme="minorHAnsi"/>
          <w:sz w:val="18"/>
          <w:szCs w:val="18"/>
        </w:rPr>
        <w:t xml:space="preserve">f </w:t>
      </w:r>
      <w:r w:rsidRPr="00541DAF">
        <w:rPr>
          <w:rFonts w:eastAsia="Times New Roman" w:cstheme="minorHAnsi"/>
          <w:spacing w:val="1"/>
          <w:sz w:val="18"/>
          <w:szCs w:val="18"/>
        </w:rPr>
        <w:t>th</w:t>
      </w:r>
      <w:r w:rsidRPr="00541DAF">
        <w:rPr>
          <w:rFonts w:eastAsia="Times New Roman" w:cstheme="minorHAnsi"/>
          <w:sz w:val="18"/>
          <w:szCs w:val="18"/>
        </w:rPr>
        <w:t>e</w:t>
      </w:r>
      <w:r w:rsidRPr="00541DAF">
        <w:rPr>
          <w:rFonts w:eastAsia="Times New Roman" w:cstheme="minorHAnsi"/>
          <w:spacing w:val="-1"/>
          <w:sz w:val="18"/>
          <w:szCs w:val="18"/>
        </w:rPr>
        <w:t xml:space="preserve"> </w:t>
      </w:r>
      <w:r w:rsidRPr="00541DAF">
        <w:rPr>
          <w:rFonts w:eastAsia="Times New Roman" w:cstheme="minorHAnsi"/>
          <w:spacing w:val="-2"/>
          <w:sz w:val="18"/>
          <w:szCs w:val="18"/>
        </w:rPr>
        <w:t>i</w:t>
      </w:r>
      <w:r w:rsidRPr="00541DAF">
        <w:rPr>
          <w:rFonts w:eastAsia="Times New Roman" w:cstheme="minorHAnsi"/>
          <w:spacing w:val="1"/>
          <w:sz w:val="18"/>
          <w:szCs w:val="18"/>
        </w:rPr>
        <w:t>n</w:t>
      </w:r>
      <w:r w:rsidRPr="00541DAF">
        <w:rPr>
          <w:rFonts w:eastAsia="Times New Roman" w:cstheme="minorHAnsi"/>
          <w:spacing w:val="-1"/>
          <w:sz w:val="18"/>
          <w:szCs w:val="18"/>
        </w:rPr>
        <w:t>for</w:t>
      </w:r>
      <w:r w:rsidRPr="00541DAF">
        <w:rPr>
          <w:rFonts w:eastAsia="Times New Roman" w:cstheme="minorHAnsi"/>
          <w:sz w:val="18"/>
          <w:szCs w:val="18"/>
        </w:rPr>
        <w:t>m</w:t>
      </w:r>
      <w:r w:rsidRPr="00541DAF">
        <w:rPr>
          <w:rFonts w:eastAsia="Times New Roman" w:cstheme="minorHAnsi"/>
          <w:spacing w:val="1"/>
          <w:sz w:val="18"/>
          <w:szCs w:val="18"/>
        </w:rPr>
        <w:t>a</w:t>
      </w:r>
      <w:r w:rsidRPr="00541DAF">
        <w:rPr>
          <w:rFonts w:eastAsia="Times New Roman" w:cstheme="minorHAnsi"/>
          <w:spacing w:val="-2"/>
          <w:sz w:val="18"/>
          <w:szCs w:val="18"/>
        </w:rPr>
        <w:t>t</w:t>
      </w:r>
      <w:r w:rsidRPr="00541DAF">
        <w:rPr>
          <w:rFonts w:eastAsia="Times New Roman" w:cstheme="minorHAnsi"/>
          <w:spacing w:val="1"/>
          <w:sz w:val="18"/>
          <w:szCs w:val="18"/>
        </w:rPr>
        <w:t>i</w:t>
      </w:r>
      <w:r w:rsidRPr="00541DAF">
        <w:rPr>
          <w:rFonts w:eastAsia="Times New Roman" w:cstheme="minorHAnsi"/>
          <w:spacing w:val="-1"/>
          <w:sz w:val="18"/>
          <w:szCs w:val="18"/>
        </w:rPr>
        <w:t>o</w:t>
      </w:r>
      <w:r w:rsidRPr="00541DAF">
        <w:rPr>
          <w:rFonts w:eastAsia="Times New Roman" w:cstheme="minorHAnsi"/>
          <w:sz w:val="18"/>
          <w:szCs w:val="18"/>
        </w:rPr>
        <w:t xml:space="preserve">n </w:t>
      </w:r>
      <w:r w:rsidRPr="00541DAF">
        <w:rPr>
          <w:rFonts w:eastAsia="Times New Roman" w:cstheme="minorHAnsi"/>
          <w:spacing w:val="1"/>
          <w:sz w:val="18"/>
          <w:szCs w:val="18"/>
        </w:rPr>
        <w:t>i</w:t>
      </w:r>
      <w:r w:rsidRPr="00541DAF">
        <w:rPr>
          <w:rFonts w:eastAsia="Times New Roman" w:cstheme="minorHAnsi"/>
          <w:spacing w:val="-1"/>
          <w:sz w:val="18"/>
          <w:szCs w:val="18"/>
        </w:rPr>
        <w:t>n</w:t>
      </w:r>
      <w:r w:rsidRPr="00541DAF">
        <w:rPr>
          <w:rFonts w:eastAsia="Times New Roman" w:cstheme="minorHAnsi"/>
          <w:spacing w:val="1"/>
          <w:sz w:val="18"/>
          <w:szCs w:val="18"/>
        </w:rPr>
        <w:t>c</w:t>
      </w:r>
      <w:r w:rsidRPr="00541DAF">
        <w:rPr>
          <w:rFonts w:eastAsia="Times New Roman" w:cstheme="minorHAnsi"/>
          <w:spacing w:val="-1"/>
          <w:sz w:val="18"/>
          <w:szCs w:val="18"/>
        </w:rPr>
        <w:t>lu</w:t>
      </w:r>
      <w:r w:rsidRPr="00541DAF">
        <w:rPr>
          <w:rFonts w:eastAsia="Times New Roman" w:cstheme="minorHAnsi"/>
          <w:spacing w:val="1"/>
          <w:sz w:val="18"/>
          <w:szCs w:val="18"/>
        </w:rPr>
        <w:t>d</w:t>
      </w:r>
      <w:r w:rsidRPr="00541DAF">
        <w:rPr>
          <w:rFonts w:eastAsia="Times New Roman" w:cstheme="minorHAnsi"/>
          <w:spacing w:val="-2"/>
          <w:sz w:val="18"/>
          <w:szCs w:val="18"/>
        </w:rPr>
        <w:t>e</w:t>
      </w:r>
      <w:r w:rsidRPr="00541DAF">
        <w:rPr>
          <w:rFonts w:eastAsia="Times New Roman" w:cstheme="minorHAnsi"/>
          <w:sz w:val="18"/>
          <w:szCs w:val="18"/>
        </w:rPr>
        <w:t>d</w:t>
      </w:r>
      <w:r w:rsidRPr="00541DAF">
        <w:rPr>
          <w:rFonts w:eastAsia="Times New Roman" w:cstheme="minorHAnsi"/>
          <w:spacing w:val="2"/>
          <w:sz w:val="18"/>
          <w:szCs w:val="18"/>
        </w:rPr>
        <w:t xml:space="preserve"> </w:t>
      </w:r>
      <w:r w:rsidRPr="00541DAF">
        <w:rPr>
          <w:rFonts w:eastAsia="Times New Roman" w:cstheme="minorHAnsi"/>
          <w:spacing w:val="-1"/>
          <w:sz w:val="18"/>
          <w:szCs w:val="18"/>
        </w:rPr>
        <w:t>i</w:t>
      </w:r>
      <w:r w:rsidRPr="00541DAF">
        <w:rPr>
          <w:rFonts w:eastAsia="Times New Roman" w:cstheme="minorHAnsi"/>
          <w:sz w:val="18"/>
          <w:szCs w:val="18"/>
        </w:rPr>
        <w:t xml:space="preserve">n </w:t>
      </w:r>
      <w:r w:rsidRPr="00541DAF">
        <w:rPr>
          <w:rFonts w:eastAsia="Times New Roman" w:cstheme="minorHAnsi"/>
          <w:spacing w:val="-2"/>
          <w:sz w:val="18"/>
          <w:szCs w:val="18"/>
        </w:rPr>
        <w:t>t</w:t>
      </w:r>
      <w:r w:rsidRPr="00541DAF">
        <w:rPr>
          <w:rFonts w:eastAsia="Times New Roman" w:cstheme="minorHAnsi"/>
          <w:spacing w:val="1"/>
          <w:sz w:val="18"/>
          <w:szCs w:val="18"/>
        </w:rPr>
        <w:t>h</w:t>
      </w:r>
      <w:r w:rsidRPr="00541DAF">
        <w:rPr>
          <w:rFonts w:eastAsia="Times New Roman" w:cstheme="minorHAnsi"/>
          <w:sz w:val="18"/>
          <w:szCs w:val="18"/>
        </w:rPr>
        <w:t>e</w:t>
      </w:r>
      <w:r w:rsidRPr="00541DAF">
        <w:rPr>
          <w:rFonts w:eastAsia="Times New Roman" w:cstheme="minorHAnsi"/>
          <w:spacing w:val="-1"/>
          <w:sz w:val="18"/>
          <w:szCs w:val="18"/>
        </w:rPr>
        <w:t xml:space="preserve"> </w:t>
      </w:r>
      <w:r w:rsidRPr="00541DAF">
        <w:rPr>
          <w:rFonts w:eastAsia="Times New Roman" w:cstheme="minorHAnsi"/>
          <w:sz w:val="18"/>
          <w:szCs w:val="18"/>
        </w:rPr>
        <w:t>E</w:t>
      </w:r>
      <w:r w:rsidRPr="00541DAF">
        <w:rPr>
          <w:rFonts w:eastAsia="Times New Roman" w:cstheme="minorHAnsi"/>
          <w:spacing w:val="-3"/>
          <w:sz w:val="18"/>
          <w:szCs w:val="18"/>
        </w:rPr>
        <w:t>m</w:t>
      </w:r>
      <w:r w:rsidRPr="00541DAF">
        <w:rPr>
          <w:rFonts w:eastAsia="Times New Roman" w:cstheme="minorHAnsi"/>
          <w:spacing w:val="1"/>
          <w:sz w:val="18"/>
          <w:szCs w:val="18"/>
        </w:rPr>
        <w:t>p</w:t>
      </w:r>
      <w:r w:rsidRPr="00541DAF">
        <w:rPr>
          <w:rFonts w:eastAsia="Times New Roman" w:cstheme="minorHAnsi"/>
          <w:spacing w:val="-1"/>
          <w:sz w:val="18"/>
          <w:szCs w:val="18"/>
        </w:rPr>
        <w:t>h</w:t>
      </w:r>
      <w:r w:rsidRPr="00541DAF">
        <w:rPr>
          <w:rFonts w:eastAsia="Times New Roman" w:cstheme="minorHAnsi"/>
          <w:spacing w:val="1"/>
          <w:sz w:val="18"/>
          <w:szCs w:val="18"/>
        </w:rPr>
        <w:t>a</w:t>
      </w:r>
      <w:r w:rsidRPr="00541DAF">
        <w:rPr>
          <w:rFonts w:eastAsia="Times New Roman" w:cstheme="minorHAnsi"/>
          <w:sz w:val="18"/>
          <w:szCs w:val="18"/>
        </w:rPr>
        <w:t>s</w:t>
      </w:r>
      <w:r w:rsidRPr="00541DAF">
        <w:rPr>
          <w:rFonts w:eastAsia="Times New Roman" w:cstheme="minorHAnsi"/>
          <w:spacing w:val="1"/>
          <w:sz w:val="18"/>
          <w:szCs w:val="18"/>
        </w:rPr>
        <w:t>i</w:t>
      </w:r>
      <w:r w:rsidRPr="00541DAF">
        <w:rPr>
          <w:rFonts w:eastAsia="Times New Roman" w:cstheme="minorHAnsi"/>
          <w:sz w:val="18"/>
          <w:szCs w:val="18"/>
        </w:rPr>
        <w:t>s</w:t>
      </w:r>
      <w:r w:rsidRPr="00541DAF">
        <w:rPr>
          <w:rFonts w:eastAsia="Times New Roman" w:cstheme="minorHAnsi"/>
          <w:spacing w:val="-2"/>
          <w:sz w:val="18"/>
          <w:szCs w:val="18"/>
        </w:rPr>
        <w:t xml:space="preserve"> </w:t>
      </w:r>
      <w:r w:rsidRPr="00541DAF">
        <w:rPr>
          <w:rFonts w:eastAsia="Times New Roman" w:cstheme="minorHAnsi"/>
          <w:spacing w:val="-1"/>
          <w:sz w:val="18"/>
          <w:szCs w:val="18"/>
        </w:rPr>
        <w:t>o</w:t>
      </w:r>
      <w:r w:rsidRPr="00541DAF">
        <w:rPr>
          <w:rFonts w:eastAsia="Times New Roman" w:cstheme="minorHAnsi"/>
          <w:sz w:val="18"/>
          <w:szCs w:val="18"/>
        </w:rPr>
        <w:t xml:space="preserve">f </w:t>
      </w:r>
      <w:r w:rsidRPr="00541DAF">
        <w:rPr>
          <w:rFonts w:eastAsia="Times New Roman" w:cstheme="minorHAnsi"/>
          <w:spacing w:val="-1"/>
          <w:sz w:val="18"/>
          <w:szCs w:val="18"/>
        </w:rPr>
        <w:t>M</w:t>
      </w:r>
      <w:r w:rsidRPr="00541DAF">
        <w:rPr>
          <w:rFonts w:eastAsia="Times New Roman" w:cstheme="minorHAnsi"/>
          <w:spacing w:val="1"/>
          <w:sz w:val="18"/>
          <w:szCs w:val="18"/>
        </w:rPr>
        <w:t>a</w:t>
      </w:r>
      <w:r w:rsidRPr="00541DAF">
        <w:rPr>
          <w:rFonts w:eastAsia="Times New Roman" w:cstheme="minorHAnsi"/>
          <w:spacing w:val="-1"/>
          <w:sz w:val="18"/>
          <w:szCs w:val="18"/>
        </w:rPr>
        <w:t>t</w:t>
      </w:r>
      <w:r w:rsidRPr="00541DAF">
        <w:rPr>
          <w:rFonts w:eastAsia="Times New Roman" w:cstheme="minorHAnsi"/>
          <w:spacing w:val="1"/>
          <w:sz w:val="18"/>
          <w:szCs w:val="18"/>
        </w:rPr>
        <w:t>t</w:t>
      </w:r>
      <w:r w:rsidRPr="00541DAF">
        <w:rPr>
          <w:rFonts w:eastAsia="Times New Roman" w:cstheme="minorHAnsi"/>
          <w:spacing w:val="-2"/>
          <w:sz w:val="18"/>
          <w:szCs w:val="18"/>
        </w:rPr>
        <w:t>e</w:t>
      </w:r>
      <w:r w:rsidRPr="00541DAF">
        <w:rPr>
          <w:rFonts w:eastAsia="Times New Roman" w:cstheme="minorHAnsi"/>
          <w:sz w:val="18"/>
          <w:szCs w:val="18"/>
        </w:rPr>
        <w:t xml:space="preserve">r </w:t>
      </w:r>
      <w:r w:rsidRPr="00541DAF">
        <w:rPr>
          <w:rFonts w:eastAsia="Times New Roman" w:cstheme="minorHAnsi"/>
          <w:spacing w:val="1"/>
          <w:sz w:val="18"/>
          <w:szCs w:val="18"/>
        </w:rPr>
        <w:t>pa</w:t>
      </w:r>
      <w:r w:rsidRPr="00541DAF">
        <w:rPr>
          <w:rFonts w:eastAsia="Times New Roman" w:cstheme="minorHAnsi"/>
          <w:spacing w:val="-1"/>
          <w:sz w:val="18"/>
          <w:szCs w:val="18"/>
        </w:rPr>
        <w:t>r</w:t>
      </w:r>
      <w:r w:rsidRPr="00541DAF">
        <w:rPr>
          <w:rFonts w:eastAsia="Times New Roman" w:cstheme="minorHAnsi"/>
          <w:spacing w:val="1"/>
          <w:sz w:val="18"/>
          <w:szCs w:val="18"/>
        </w:rPr>
        <w:t>a</w:t>
      </w:r>
      <w:r w:rsidRPr="00541DAF">
        <w:rPr>
          <w:rFonts w:eastAsia="Times New Roman" w:cstheme="minorHAnsi"/>
          <w:spacing w:val="-1"/>
          <w:sz w:val="18"/>
          <w:szCs w:val="18"/>
        </w:rPr>
        <w:t>gr</w:t>
      </w:r>
      <w:r w:rsidRPr="00541DAF">
        <w:rPr>
          <w:rFonts w:eastAsia="Times New Roman" w:cstheme="minorHAnsi"/>
          <w:spacing w:val="-2"/>
          <w:sz w:val="18"/>
          <w:szCs w:val="18"/>
        </w:rPr>
        <w:t>a</w:t>
      </w:r>
      <w:r w:rsidRPr="00541DAF">
        <w:rPr>
          <w:rFonts w:eastAsia="Times New Roman" w:cstheme="minorHAnsi"/>
          <w:spacing w:val="-1"/>
          <w:sz w:val="18"/>
          <w:szCs w:val="18"/>
        </w:rPr>
        <w:t>p</w:t>
      </w:r>
      <w:r w:rsidRPr="00541DAF">
        <w:rPr>
          <w:rFonts w:eastAsia="Times New Roman" w:cstheme="minorHAnsi"/>
          <w:spacing w:val="1"/>
          <w:sz w:val="18"/>
          <w:szCs w:val="18"/>
        </w:rPr>
        <w:t>h</w:t>
      </w:r>
      <w:r w:rsidRPr="00541DAF">
        <w:rPr>
          <w:rFonts w:eastAsia="Times New Roman" w:cstheme="minorHAnsi"/>
          <w:sz w:val="18"/>
          <w:szCs w:val="18"/>
        </w:rPr>
        <w:t>.</w:t>
      </w:r>
    </w:p>
  </w:footnote>
  <w:footnote w:id="3">
    <w:p w14:paraId="3245D098" w14:textId="77777777" w:rsidR="00F50038" w:rsidRPr="005C4AB5" w:rsidRDefault="00F50038" w:rsidP="00F50038">
      <w:pPr>
        <w:pStyle w:val="FootnoteText"/>
      </w:pPr>
      <w:r>
        <w:rPr>
          <w:rStyle w:val="FootnoteReference"/>
        </w:rPr>
        <w:footnoteRef/>
      </w:r>
      <w:r>
        <w:t xml:space="preserve"> </w:t>
      </w:r>
      <w:r w:rsidRPr="005C4AB5">
        <w:rPr>
          <w:rFonts w:eastAsia="Times New Roman" w:cstheme="minorHAnsi"/>
          <w:spacing w:val="-2"/>
          <w:sz w:val="18"/>
          <w:szCs w:val="18"/>
        </w:rPr>
        <w:t>T</w:t>
      </w:r>
      <w:r w:rsidRPr="005C4AB5">
        <w:rPr>
          <w:rFonts w:eastAsia="Times New Roman" w:cstheme="minorHAnsi"/>
          <w:spacing w:val="1"/>
          <w:sz w:val="18"/>
          <w:szCs w:val="18"/>
        </w:rPr>
        <w:t>h</w:t>
      </w:r>
      <w:r w:rsidRPr="005C4AB5">
        <w:rPr>
          <w:rFonts w:eastAsia="Times New Roman" w:cstheme="minorHAnsi"/>
          <w:spacing w:val="-1"/>
          <w:sz w:val="18"/>
          <w:szCs w:val="18"/>
        </w:rPr>
        <w:t>ro</w:t>
      </w:r>
      <w:r w:rsidRPr="005C4AB5">
        <w:rPr>
          <w:rFonts w:eastAsia="Times New Roman" w:cstheme="minorHAnsi"/>
          <w:spacing w:val="1"/>
          <w:sz w:val="18"/>
          <w:szCs w:val="18"/>
        </w:rPr>
        <w:t>u</w:t>
      </w:r>
      <w:r w:rsidRPr="005C4AB5">
        <w:rPr>
          <w:rFonts w:eastAsia="Times New Roman" w:cstheme="minorHAnsi"/>
          <w:spacing w:val="-1"/>
          <w:sz w:val="18"/>
          <w:szCs w:val="18"/>
        </w:rPr>
        <w:t>g</w:t>
      </w:r>
      <w:r w:rsidRPr="005C4AB5">
        <w:rPr>
          <w:rFonts w:eastAsia="Times New Roman" w:cstheme="minorHAnsi"/>
          <w:spacing w:val="1"/>
          <w:sz w:val="18"/>
          <w:szCs w:val="18"/>
        </w:rPr>
        <w:t>h</w:t>
      </w:r>
      <w:r w:rsidRPr="005C4AB5">
        <w:rPr>
          <w:rFonts w:eastAsia="Times New Roman" w:cstheme="minorHAnsi"/>
          <w:spacing w:val="-1"/>
          <w:sz w:val="18"/>
          <w:szCs w:val="18"/>
        </w:rPr>
        <w:t>o</w:t>
      </w:r>
      <w:r w:rsidRPr="005C4AB5">
        <w:rPr>
          <w:rFonts w:eastAsia="Times New Roman" w:cstheme="minorHAnsi"/>
          <w:spacing w:val="1"/>
          <w:sz w:val="18"/>
          <w:szCs w:val="18"/>
        </w:rPr>
        <w:t>u</w:t>
      </w:r>
      <w:r w:rsidRPr="005C4AB5">
        <w:rPr>
          <w:rFonts w:eastAsia="Times New Roman" w:cstheme="minorHAnsi"/>
          <w:sz w:val="18"/>
          <w:szCs w:val="18"/>
        </w:rPr>
        <w:t xml:space="preserve">t </w:t>
      </w:r>
      <w:r w:rsidRPr="005C4AB5">
        <w:rPr>
          <w:rFonts w:eastAsia="Times New Roman" w:cstheme="minorHAnsi"/>
          <w:spacing w:val="5"/>
          <w:sz w:val="18"/>
          <w:szCs w:val="18"/>
        </w:rPr>
        <w:t xml:space="preserve"> </w:t>
      </w:r>
      <w:r w:rsidRPr="005C4AB5">
        <w:rPr>
          <w:rFonts w:eastAsia="Times New Roman" w:cstheme="minorHAnsi"/>
          <w:spacing w:val="-1"/>
          <w:sz w:val="18"/>
          <w:szCs w:val="18"/>
        </w:rPr>
        <w:t>t</w:t>
      </w:r>
      <w:r w:rsidRPr="005C4AB5">
        <w:rPr>
          <w:rFonts w:eastAsia="Times New Roman" w:cstheme="minorHAnsi"/>
          <w:spacing w:val="1"/>
          <w:sz w:val="18"/>
          <w:szCs w:val="18"/>
        </w:rPr>
        <w:t>h</w:t>
      </w:r>
      <w:r w:rsidRPr="005C4AB5">
        <w:rPr>
          <w:rFonts w:eastAsia="Times New Roman" w:cstheme="minorHAnsi"/>
          <w:spacing w:val="-2"/>
          <w:sz w:val="18"/>
          <w:szCs w:val="18"/>
        </w:rPr>
        <w:t>e</w:t>
      </w:r>
      <w:r w:rsidRPr="005C4AB5">
        <w:rPr>
          <w:rFonts w:eastAsia="Times New Roman" w:cstheme="minorHAnsi"/>
          <w:sz w:val="18"/>
          <w:szCs w:val="18"/>
        </w:rPr>
        <w:t xml:space="preserve">se </w:t>
      </w:r>
      <w:r w:rsidRPr="005C4AB5">
        <w:rPr>
          <w:rFonts w:eastAsia="Times New Roman" w:cstheme="minorHAnsi"/>
          <w:spacing w:val="5"/>
          <w:sz w:val="18"/>
          <w:szCs w:val="18"/>
        </w:rPr>
        <w:t xml:space="preserve"> </w:t>
      </w:r>
      <w:r w:rsidRPr="005C4AB5">
        <w:rPr>
          <w:rFonts w:eastAsia="Times New Roman" w:cstheme="minorHAnsi"/>
          <w:spacing w:val="1"/>
          <w:sz w:val="18"/>
          <w:szCs w:val="18"/>
        </w:rPr>
        <w:t>i</w:t>
      </w:r>
      <w:r w:rsidRPr="005C4AB5">
        <w:rPr>
          <w:rFonts w:eastAsia="Times New Roman" w:cstheme="minorHAnsi"/>
          <w:spacing w:val="-1"/>
          <w:sz w:val="18"/>
          <w:szCs w:val="18"/>
        </w:rPr>
        <w:t>l</w:t>
      </w:r>
      <w:r w:rsidRPr="005C4AB5">
        <w:rPr>
          <w:rFonts w:eastAsia="Times New Roman" w:cstheme="minorHAnsi"/>
          <w:spacing w:val="-2"/>
          <w:sz w:val="18"/>
          <w:szCs w:val="18"/>
        </w:rPr>
        <w:t>l</w:t>
      </w:r>
      <w:r w:rsidRPr="005C4AB5">
        <w:rPr>
          <w:rFonts w:eastAsia="Times New Roman" w:cstheme="minorHAnsi"/>
          <w:spacing w:val="1"/>
          <w:sz w:val="18"/>
          <w:szCs w:val="18"/>
        </w:rPr>
        <w:t>u</w:t>
      </w:r>
      <w:r w:rsidRPr="005C4AB5">
        <w:rPr>
          <w:rFonts w:eastAsia="Times New Roman" w:cstheme="minorHAnsi"/>
          <w:sz w:val="18"/>
          <w:szCs w:val="18"/>
        </w:rPr>
        <w:t>s</w:t>
      </w:r>
      <w:r w:rsidRPr="005C4AB5">
        <w:rPr>
          <w:rFonts w:eastAsia="Times New Roman" w:cstheme="minorHAnsi"/>
          <w:spacing w:val="1"/>
          <w:sz w:val="18"/>
          <w:szCs w:val="18"/>
        </w:rPr>
        <w:t>t</w:t>
      </w:r>
      <w:r w:rsidRPr="005C4AB5">
        <w:rPr>
          <w:rFonts w:eastAsia="Times New Roman" w:cstheme="minorHAnsi"/>
          <w:spacing w:val="-3"/>
          <w:sz w:val="18"/>
          <w:szCs w:val="18"/>
        </w:rPr>
        <w:t>r</w:t>
      </w:r>
      <w:r w:rsidRPr="005C4AB5">
        <w:rPr>
          <w:rFonts w:eastAsia="Times New Roman" w:cstheme="minorHAnsi"/>
          <w:spacing w:val="1"/>
          <w:sz w:val="18"/>
          <w:szCs w:val="18"/>
        </w:rPr>
        <w:t>ati</w:t>
      </w:r>
      <w:r w:rsidRPr="005C4AB5">
        <w:rPr>
          <w:rFonts w:eastAsia="Times New Roman" w:cstheme="minorHAnsi"/>
          <w:spacing w:val="-1"/>
          <w:sz w:val="18"/>
          <w:szCs w:val="18"/>
        </w:rPr>
        <w:t>v</w:t>
      </w:r>
      <w:r w:rsidRPr="005C4AB5">
        <w:rPr>
          <w:rFonts w:eastAsia="Times New Roman" w:cstheme="minorHAnsi"/>
          <w:sz w:val="18"/>
          <w:szCs w:val="18"/>
        </w:rPr>
        <w:t xml:space="preserve">e </w:t>
      </w:r>
      <w:r w:rsidRPr="005C4AB5">
        <w:rPr>
          <w:rFonts w:eastAsia="Times New Roman" w:cstheme="minorHAnsi"/>
          <w:spacing w:val="2"/>
          <w:sz w:val="18"/>
          <w:szCs w:val="18"/>
        </w:rPr>
        <w:t xml:space="preserve"> </w:t>
      </w:r>
      <w:r w:rsidRPr="005C4AB5">
        <w:rPr>
          <w:rFonts w:eastAsia="Times New Roman" w:cstheme="minorHAnsi"/>
          <w:spacing w:val="1"/>
          <w:sz w:val="18"/>
          <w:szCs w:val="18"/>
        </w:rPr>
        <w:t>a</w:t>
      </w:r>
      <w:r w:rsidRPr="005C4AB5">
        <w:rPr>
          <w:rFonts w:eastAsia="Times New Roman" w:cstheme="minorHAnsi"/>
          <w:spacing w:val="-1"/>
          <w:sz w:val="18"/>
          <w:szCs w:val="18"/>
        </w:rPr>
        <w:t>ud</w:t>
      </w:r>
      <w:r w:rsidRPr="005C4AB5">
        <w:rPr>
          <w:rFonts w:eastAsia="Times New Roman" w:cstheme="minorHAnsi"/>
          <w:spacing w:val="1"/>
          <w:sz w:val="18"/>
          <w:szCs w:val="18"/>
        </w:rPr>
        <w:t>it</w:t>
      </w:r>
      <w:r w:rsidRPr="005C4AB5">
        <w:rPr>
          <w:rFonts w:eastAsia="Times New Roman" w:cstheme="minorHAnsi"/>
          <w:spacing w:val="-4"/>
          <w:sz w:val="18"/>
          <w:szCs w:val="18"/>
        </w:rPr>
        <w:t>o</w:t>
      </w:r>
      <w:r w:rsidRPr="005C4AB5">
        <w:rPr>
          <w:rFonts w:eastAsia="Times New Roman" w:cstheme="minorHAnsi"/>
          <w:spacing w:val="-1"/>
          <w:sz w:val="18"/>
          <w:szCs w:val="18"/>
        </w:rPr>
        <w:t>r’</w:t>
      </w:r>
      <w:r w:rsidRPr="005C4AB5">
        <w:rPr>
          <w:rFonts w:eastAsia="Times New Roman" w:cstheme="minorHAnsi"/>
          <w:sz w:val="18"/>
          <w:szCs w:val="18"/>
        </w:rPr>
        <w:t xml:space="preserve">s </w:t>
      </w:r>
      <w:r w:rsidRPr="005C4AB5">
        <w:rPr>
          <w:rFonts w:eastAsia="Times New Roman" w:cstheme="minorHAnsi"/>
          <w:spacing w:val="6"/>
          <w:sz w:val="18"/>
          <w:szCs w:val="18"/>
        </w:rPr>
        <w:t xml:space="preserve"> </w:t>
      </w:r>
      <w:r w:rsidRPr="005C4AB5">
        <w:rPr>
          <w:rFonts w:eastAsia="Times New Roman" w:cstheme="minorHAnsi"/>
          <w:spacing w:val="-1"/>
          <w:sz w:val="18"/>
          <w:szCs w:val="18"/>
        </w:rPr>
        <w:t>r</w:t>
      </w:r>
      <w:r w:rsidRPr="005C4AB5">
        <w:rPr>
          <w:rFonts w:eastAsia="Times New Roman" w:cstheme="minorHAnsi"/>
          <w:spacing w:val="-2"/>
          <w:sz w:val="18"/>
          <w:szCs w:val="18"/>
        </w:rPr>
        <w:t>e</w:t>
      </w:r>
      <w:r w:rsidRPr="005C4AB5">
        <w:rPr>
          <w:rFonts w:eastAsia="Times New Roman" w:cstheme="minorHAnsi"/>
          <w:spacing w:val="1"/>
          <w:sz w:val="18"/>
          <w:szCs w:val="18"/>
        </w:rPr>
        <w:t>p</w:t>
      </w:r>
      <w:r w:rsidRPr="005C4AB5">
        <w:rPr>
          <w:rFonts w:eastAsia="Times New Roman" w:cstheme="minorHAnsi"/>
          <w:spacing w:val="-1"/>
          <w:sz w:val="18"/>
          <w:szCs w:val="18"/>
        </w:rPr>
        <w:t>or</w:t>
      </w:r>
      <w:r w:rsidRPr="005C4AB5">
        <w:rPr>
          <w:rFonts w:eastAsia="Times New Roman" w:cstheme="minorHAnsi"/>
          <w:spacing w:val="1"/>
          <w:sz w:val="18"/>
          <w:szCs w:val="18"/>
        </w:rPr>
        <w:t>t</w:t>
      </w:r>
      <w:r w:rsidRPr="005C4AB5">
        <w:rPr>
          <w:rFonts w:eastAsia="Times New Roman" w:cstheme="minorHAnsi"/>
          <w:sz w:val="18"/>
          <w:szCs w:val="18"/>
        </w:rPr>
        <w:t xml:space="preserve">s, </w:t>
      </w:r>
      <w:r w:rsidRPr="005C4AB5">
        <w:rPr>
          <w:rFonts w:eastAsia="Times New Roman" w:cstheme="minorHAnsi"/>
          <w:spacing w:val="5"/>
          <w:sz w:val="18"/>
          <w:szCs w:val="18"/>
        </w:rPr>
        <w:t xml:space="preserve"> </w:t>
      </w:r>
      <w:r w:rsidRPr="005C4AB5">
        <w:rPr>
          <w:rFonts w:eastAsia="Times New Roman" w:cstheme="minorHAnsi"/>
          <w:spacing w:val="1"/>
          <w:sz w:val="18"/>
          <w:szCs w:val="18"/>
        </w:rPr>
        <w:t>th</w:t>
      </w:r>
      <w:r w:rsidRPr="005C4AB5">
        <w:rPr>
          <w:rFonts w:eastAsia="Times New Roman" w:cstheme="minorHAnsi"/>
          <w:sz w:val="18"/>
          <w:szCs w:val="18"/>
        </w:rPr>
        <w:t xml:space="preserve">e </w:t>
      </w:r>
      <w:r w:rsidRPr="005C4AB5">
        <w:rPr>
          <w:rFonts w:eastAsia="Times New Roman" w:cstheme="minorHAnsi"/>
          <w:spacing w:val="2"/>
          <w:sz w:val="18"/>
          <w:szCs w:val="18"/>
        </w:rPr>
        <w:t xml:space="preserve"> </w:t>
      </w:r>
      <w:r w:rsidRPr="005C4AB5">
        <w:rPr>
          <w:rFonts w:eastAsia="Times New Roman" w:cstheme="minorHAnsi"/>
          <w:spacing w:val="1"/>
          <w:sz w:val="18"/>
          <w:szCs w:val="18"/>
        </w:rPr>
        <w:t>t</w:t>
      </w:r>
      <w:r w:rsidRPr="005C4AB5">
        <w:rPr>
          <w:rFonts w:eastAsia="Times New Roman" w:cstheme="minorHAnsi"/>
          <w:spacing w:val="-2"/>
          <w:sz w:val="18"/>
          <w:szCs w:val="18"/>
        </w:rPr>
        <w:t>e</w:t>
      </w:r>
      <w:r w:rsidRPr="005C4AB5">
        <w:rPr>
          <w:rFonts w:eastAsia="Times New Roman" w:cstheme="minorHAnsi"/>
          <w:spacing w:val="-1"/>
          <w:sz w:val="18"/>
          <w:szCs w:val="18"/>
        </w:rPr>
        <w:t>r</w:t>
      </w:r>
      <w:r w:rsidRPr="005C4AB5">
        <w:rPr>
          <w:rFonts w:eastAsia="Times New Roman" w:cstheme="minorHAnsi"/>
          <w:sz w:val="18"/>
          <w:szCs w:val="18"/>
        </w:rPr>
        <w:t xml:space="preserve">ms </w:t>
      </w:r>
      <w:r w:rsidRPr="005C4AB5">
        <w:rPr>
          <w:rFonts w:eastAsia="Times New Roman" w:cstheme="minorHAnsi"/>
          <w:spacing w:val="6"/>
          <w:sz w:val="18"/>
          <w:szCs w:val="18"/>
        </w:rPr>
        <w:t xml:space="preserve"> </w:t>
      </w:r>
      <w:r w:rsidRPr="005C4AB5">
        <w:rPr>
          <w:rFonts w:eastAsia="Times New Roman" w:cstheme="minorHAnsi"/>
          <w:spacing w:val="-3"/>
          <w:sz w:val="18"/>
          <w:szCs w:val="18"/>
        </w:rPr>
        <w:t>m</w:t>
      </w:r>
      <w:r w:rsidRPr="005C4AB5">
        <w:rPr>
          <w:rFonts w:eastAsia="Times New Roman" w:cstheme="minorHAnsi"/>
          <w:spacing w:val="1"/>
          <w:sz w:val="18"/>
          <w:szCs w:val="18"/>
        </w:rPr>
        <w:t>a</w:t>
      </w:r>
      <w:r w:rsidRPr="005C4AB5">
        <w:rPr>
          <w:rFonts w:eastAsia="Times New Roman" w:cstheme="minorHAnsi"/>
          <w:spacing w:val="-1"/>
          <w:sz w:val="18"/>
          <w:szCs w:val="18"/>
        </w:rPr>
        <w:t>n</w:t>
      </w:r>
      <w:r w:rsidRPr="005C4AB5">
        <w:rPr>
          <w:rFonts w:eastAsia="Times New Roman" w:cstheme="minorHAnsi"/>
          <w:spacing w:val="1"/>
          <w:sz w:val="18"/>
          <w:szCs w:val="18"/>
        </w:rPr>
        <w:t>a</w:t>
      </w:r>
      <w:r w:rsidRPr="005C4AB5">
        <w:rPr>
          <w:rFonts w:eastAsia="Times New Roman" w:cstheme="minorHAnsi"/>
          <w:spacing w:val="-1"/>
          <w:sz w:val="18"/>
          <w:szCs w:val="18"/>
        </w:rPr>
        <w:t>g</w:t>
      </w:r>
      <w:r w:rsidRPr="005C4AB5">
        <w:rPr>
          <w:rFonts w:eastAsia="Times New Roman" w:cstheme="minorHAnsi"/>
          <w:spacing w:val="-2"/>
          <w:sz w:val="18"/>
          <w:szCs w:val="18"/>
        </w:rPr>
        <w:t>e</w:t>
      </w:r>
      <w:r w:rsidRPr="005C4AB5">
        <w:rPr>
          <w:rFonts w:eastAsia="Times New Roman" w:cstheme="minorHAnsi"/>
          <w:sz w:val="18"/>
          <w:szCs w:val="18"/>
        </w:rPr>
        <w:t>m</w:t>
      </w:r>
      <w:r w:rsidRPr="005C4AB5">
        <w:rPr>
          <w:rFonts w:eastAsia="Times New Roman" w:cstheme="minorHAnsi"/>
          <w:spacing w:val="-2"/>
          <w:sz w:val="18"/>
          <w:szCs w:val="18"/>
        </w:rPr>
        <w:t>e</w:t>
      </w:r>
      <w:r w:rsidRPr="005C4AB5">
        <w:rPr>
          <w:rFonts w:eastAsia="Times New Roman" w:cstheme="minorHAnsi"/>
          <w:spacing w:val="1"/>
          <w:sz w:val="18"/>
          <w:szCs w:val="18"/>
        </w:rPr>
        <w:t>n</w:t>
      </w:r>
      <w:r w:rsidRPr="005C4AB5">
        <w:rPr>
          <w:rFonts w:eastAsia="Times New Roman" w:cstheme="minorHAnsi"/>
          <w:sz w:val="18"/>
          <w:szCs w:val="18"/>
        </w:rPr>
        <w:t xml:space="preserve">t </w:t>
      </w:r>
      <w:r w:rsidRPr="005C4AB5">
        <w:rPr>
          <w:rFonts w:eastAsia="Times New Roman" w:cstheme="minorHAnsi"/>
          <w:spacing w:val="5"/>
          <w:sz w:val="18"/>
          <w:szCs w:val="18"/>
        </w:rPr>
        <w:t xml:space="preserve"> </w:t>
      </w:r>
      <w:r w:rsidRPr="005C4AB5">
        <w:rPr>
          <w:rFonts w:eastAsia="Times New Roman" w:cstheme="minorHAnsi"/>
          <w:spacing w:val="1"/>
          <w:sz w:val="18"/>
          <w:szCs w:val="18"/>
        </w:rPr>
        <w:t>a</w:t>
      </w:r>
      <w:r w:rsidRPr="005C4AB5">
        <w:rPr>
          <w:rFonts w:eastAsia="Times New Roman" w:cstheme="minorHAnsi"/>
          <w:spacing w:val="-1"/>
          <w:sz w:val="18"/>
          <w:szCs w:val="18"/>
        </w:rPr>
        <w:t>n</w:t>
      </w:r>
      <w:r w:rsidRPr="005C4AB5">
        <w:rPr>
          <w:rFonts w:eastAsia="Times New Roman" w:cstheme="minorHAnsi"/>
          <w:sz w:val="18"/>
          <w:szCs w:val="18"/>
        </w:rPr>
        <w:t xml:space="preserve">d </w:t>
      </w:r>
      <w:r w:rsidRPr="005C4AB5">
        <w:rPr>
          <w:rFonts w:eastAsia="Times New Roman" w:cstheme="minorHAnsi"/>
          <w:spacing w:val="5"/>
          <w:sz w:val="18"/>
          <w:szCs w:val="18"/>
        </w:rPr>
        <w:t xml:space="preserve"> </w:t>
      </w:r>
      <w:r w:rsidRPr="005C4AB5">
        <w:rPr>
          <w:rFonts w:eastAsia="Times New Roman" w:cstheme="minorHAnsi"/>
          <w:spacing w:val="-1"/>
          <w:sz w:val="18"/>
          <w:szCs w:val="18"/>
        </w:rPr>
        <w:t>t</w:t>
      </w:r>
      <w:r w:rsidRPr="005C4AB5">
        <w:rPr>
          <w:rFonts w:eastAsia="Times New Roman" w:cstheme="minorHAnsi"/>
          <w:spacing w:val="1"/>
          <w:sz w:val="18"/>
          <w:szCs w:val="18"/>
        </w:rPr>
        <w:t>h</w:t>
      </w:r>
      <w:r w:rsidRPr="005C4AB5">
        <w:rPr>
          <w:rFonts w:eastAsia="Times New Roman" w:cstheme="minorHAnsi"/>
          <w:spacing w:val="-1"/>
          <w:sz w:val="18"/>
          <w:szCs w:val="18"/>
        </w:rPr>
        <w:t>o</w:t>
      </w:r>
      <w:r w:rsidRPr="005C4AB5">
        <w:rPr>
          <w:rFonts w:eastAsia="Times New Roman" w:cstheme="minorHAnsi"/>
          <w:sz w:val="18"/>
          <w:szCs w:val="18"/>
        </w:rPr>
        <w:t xml:space="preserve">se </w:t>
      </w:r>
      <w:r w:rsidRPr="005C4AB5">
        <w:rPr>
          <w:rFonts w:eastAsia="Times New Roman" w:cstheme="minorHAnsi"/>
          <w:spacing w:val="5"/>
          <w:sz w:val="18"/>
          <w:szCs w:val="18"/>
        </w:rPr>
        <w:t xml:space="preserve"> </w:t>
      </w:r>
      <w:r w:rsidRPr="005C4AB5">
        <w:rPr>
          <w:rFonts w:eastAsia="Times New Roman" w:cstheme="minorHAnsi"/>
          <w:spacing w:val="-2"/>
          <w:sz w:val="18"/>
          <w:szCs w:val="18"/>
        </w:rPr>
        <w:t>c</w:t>
      </w:r>
      <w:r w:rsidRPr="005C4AB5">
        <w:rPr>
          <w:rFonts w:eastAsia="Times New Roman" w:cstheme="minorHAnsi"/>
          <w:spacing w:val="1"/>
          <w:sz w:val="18"/>
          <w:szCs w:val="18"/>
        </w:rPr>
        <w:t>ha</w:t>
      </w:r>
      <w:r w:rsidRPr="005C4AB5">
        <w:rPr>
          <w:rFonts w:eastAsia="Times New Roman" w:cstheme="minorHAnsi"/>
          <w:spacing w:val="-1"/>
          <w:sz w:val="18"/>
          <w:szCs w:val="18"/>
        </w:rPr>
        <w:t>rg</w:t>
      </w:r>
      <w:r w:rsidRPr="005C4AB5">
        <w:rPr>
          <w:rFonts w:eastAsia="Times New Roman" w:cstheme="minorHAnsi"/>
          <w:spacing w:val="-2"/>
          <w:sz w:val="18"/>
          <w:szCs w:val="18"/>
        </w:rPr>
        <w:t>e</w:t>
      </w:r>
      <w:r w:rsidRPr="005C4AB5">
        <w:rPr>
          <w:rFonts w:eastAsia="Times New Roman" w:cstheme="minorHAnsi"/>
          <w:sz w:val="18"/>
          <w:szCs w:val="18"/>
        </w:rPr>
        <w:t xml:space="preserve">d </w:t>
      </w:r>
      <w:r w:rsidRPr="005C4AB5">
        <w:rPr>
          <w:rFonts w:eastAsia="Times New Roman" w:cstheme="minorHAnsi"/>
          <w:spacing w:val="8"/>
          <w:sz w:val="18"/>
          <w:szCs w:val="18"/>
        </w:rPr>
        <w:t xml:space="preserve"> </w:t>
      </w:r>
      <w:r w:rsidRPr="005C4AB5">
        <w:rPr>
          <w:rFonts w:eastAsia="Times New Roman" w:cstheme="minorHAnsi"/>
          <w:spacing w:val="-3"/>
          <w:sz w:val="18"/>
          <w:szCs w:val="18"/>
        </w:rPr>
        <w:t>w</w:t>
      </w:r>
      <w:r w:rsidRPr="005C4AB5">
        <w:rPr>
          <w:rFonts w:eastAsia="Times New Roman" w:cstheme="minorHAnsi"/>
          <w:spacing w:val="1"/>
          <w:sz w:val="18"/>
          <w:szCs w:val="18"/>
        </w:rPr>
        <w:t>i</w:t>
      </w:r>
      <w:r w:rsidRPr="005C4AB5">
        <w:rPr>
          <w:rFonts w:eastAsia="Times New Roman" w:cstheme="minorHAnsi"/>
          <w:spacing w:val="-1"/>
          <w:sz w:val="18"/>
          <w:szCs w:val="18"/>
        </w:rPr>
        <w:t>t</w:t>
      </w:r>
      <w:r w:rsidRPr="005C4AB5">
        <w:rPr>
          <w:rFonts w:eastAsia="Times New Roman" w:cstheme="minorHAnsi"/>
          <w:sz w:val="18"/>
          <w:szCs w:val="18"/>
        </w:rPr>
        <w:t xml:space="preserve">h </w:t>
      </w:r>
      <w:r w:rsidRPr="005C4AB5">
        <w:rPr>
          <w:rFonts w:eastAsia="Times New Roman" w:cstheme="minorHAnsi"/>
          <w:spacing w:val="-1"/>
          <w:sz w:val="18"/>
          <w:szCs w:val="18"/>
        </w:rPr>
        <w:t>go</w:t>
      </w:r>
      <w:r w:rsidRPr="005C4AB5">
        <w:rPr>
          <w:rFonts w:eastAsia="Times New Roman" w:cstheme="minorHAnsi"/>
          <w:spacing w:val="1"/>
          <w:sz w:val="18"/>
          <w:szCs w:val="18"/>
        </w:rPr>
        <w:t>v</w:t>
      </w:r>
      <w:r w:rsidRPr="005C4AB5">
        <w:rPr>
          <w:rFonts w:eastAsia="Times New Roman" w:cstheme="minorHAnsi"/>
          <w:spacing w:val="-2"/>
          <w:sz w:val="18"/>
          <w:szCs w:val="18"/>
        </w:rPr>
        <w:t>e</w:t>
      </w:r>
      <w:r w:rsidRPr="005C4AB5">
        <w:rPr>
          <w:rFonts w:eastAsia="Times New Roman" w:cstheme="minorHAnsi"/>
          <w:spacing w:val="-1"/>
          <w:sz w:val="18"/>
          <w:szCs w:val="18"/>
        </w:rPr>
        <w:t>r</w:t>
      </w:r>
      <w:r w:rsidRPr="005C4AB5">
        <w:rPr>
          <w:rFonts w:eastAsia="Times New Roman" w:cstheme="minorHAnsi"/>
          <w:spacing w:val="1"/>
          <w:sz w:val="18"/>
          <w:szCs w:val="18"/>
        </w:rPr>
        <w:t>nanc</w:t>
      </w:r>
      <w:r w:rsidRPr="005C4AB5">
        <w:rPr>
          <w:rFonts w:eastAsia="Times New Roman" w:cstheme="minorHAnsi"/>
          <w:sz w:val="18"/>
          <w:szCs w:val="18"/>
        </w:rPr>
        <w:t>e m</w:t>
      </w:r>
      <w:r w:rsidRPr="005C4AB5">
        <w:rPr>
          <w:rFonts w:eastAsia="Times New Roman" w:cstheme="minorHAnsi"/>
          <w:spacing w:val="1"/>
          <w:sz w:val="18"/>
          <w:szCs w:val="18"/>
        </w:rPr>
        <w:t>a</w:t>
      </w:r>
      <w:r w:rsidRPr="005C4AB5">
        <w:rPr>
          <w:rFonts w:eastAsia="Times New Roman" w:cstheme="minorHAnsi"/>
          <w:sz w:val="18"/>
          <w:szCs w:val="18"/>
        </w:rPr>
        <w:t>y</w:t>
      </w:r>
      <w:r w:rsidRPr="005C4AB5">
        <w:rPr>
          <w:rFonts w:eastAsia="Times New Roman" w:cstheme="minorHAnsi"/>
          <w:spacing w:val="1"/>
          <w:sz w:val="18"/>
          <w:szCs w:val="18"/>
        </w:rPr>
        <w:t xml:space="preserve"> n</w:t>
      </w:r>
      <w:r w:rsidRPr="005C4AB5">
        <w:rPr>
          <w:rFonts w:eastAsia="Times New Roman" w:cstheme="minorHAnsi"/>
          <w:spacing w:val="-2"/>
          <w:sz w:val="18"/>
          <w:szCs w:val="18"/>
        </w:rPr>
        <w:t>ee</w:t>
      </w:r>
      <w:r w:rsidRPr="005C4AB5">
        <w:rPr>
          <w:rFonts w:eastAsia="Times New Roman" w:cstheme="minorHAnsi"/>
          <w:sz w:val="18"/>
          <w:szCs w:val="18"/>
        </w:rPr>
        <w:t>d</w:t>
      </w:r>
      <w:r w:rsidRPr="005C4AB5">
        <w:rPr>
          <w:rFonts w:eastAsia="Times New Roman" w:cstheme="minorHAnsi"/>
          <w:spacing w:val="3"/>
          <w:sz w:val="18"/>
          <w:szCs w:val="18"/>
        </w:rPr>
        <w:t xml:space="preserve"> </w:t>
      </w:r>
      <w:r w:rsidRPr="005C4AB5">
        <w:rPr>
          <w:rFonts w:eastAsia="Times New Roman" w:cstheme="minorHAnsi"/>
          <w:spacing w:val="1"/>
          <w:sz w:val="18"/>
          <w:szCs w:val="18"/>
        </w:rPr>
        <w:t>t</w:t>
      </w:r>
      <w:r w:rsidRPr="005C4AB5">
        <w:rPr>
          <w:rFonts w:eastAsia="Times New Roman" w:cstheme="minorHAnsi"/>
          <w:sz w:val="18"/>
          <w:szCs w:val="18"/>
        </w:rPr>
        <w:t>o</w:t>
      </w:r>
      <w:r w:rsidRPr="005C4AB5">
        <w:rPr>
          <w:rFonts w:eastAsia="Times New Roman" w:cstheme="minorHAnsi"/>
          <w:spacing w:val="1"/>
          <w:sz w:val="18"/>
          <w:szCs w:val="18"/>
        </w:rPr>
        <w:t xml:space="preserve"> b</w:t>
      </w:r>
      <w:r w:rsidRPr="005C4AB5">
        <w:rPr>
          <w:rFonts w:eastAsia="Times New Roman" w:cstheme="minorHAnsi"/>
          <w:sz w:val="18"/>
          <w:szCs w:val="18"/>
        </w:rPr>
        <w:t>e</w:t>
      </w:r>
      <w:r w:rsidRPr="005C4AB5">
        <w:rPr>
          <w:rFonts w:eastAsia="Times New Roman" w:cstheme="minorHAnsi"/>
          <w:spacing w:val="2"/>
          <w:sz w:val="18"/>
          <w:szCs w:val="18"/>
        </w:rPr>
        <w:t xml:space="preserve"> </w:t>
      </w:r>
      <w:r w:rsidRPr="005C4AB5">
        <w:rPr>
          <w:rFonts w:eastAsia="Times New Roman" w:cstheme="minorHAnsi"/>
          <w:spacing w:val="-1"/>
          <w:sz w:val="18"/>
          <w:szCs w:val="18"/>
        </w:rPr>
        <w:t>r</w:t>
      </w:r>
      <w:r w:rsidRPr="005C4AB5">
        <w:rPr>
          <w:rFonts w:eastAsia="Times New Roman" w:cstheme="minorHAnsi"/>
          <w:spacing w:val="-2"/>
          <w:sz w:val="18"/>
          <w:szCs w:val="18"/>
        </w:rPr>
        <w:t>e</w:t>
      </w:r>
      <w:r w:rsidRPr="005C4AB5">
        <w:rPr>
          <w:rFonts w:eastAsia="Times New Roman" w:cstheme="minorHAnsi"/>
          <w:spacing w:val="1"/>
          <w:sz w:val="18"/>
          <w:szCs w:val="18"/>
        </w:rPr>
        <w:t>p</w:t>
      </w:r>
      <w:r w:rsidRPr="005C4AB5">
        <w:rPr>
          <w:rFonts w:eastAsia="Times New Roman" w:cstheme="minorHAnsi"/>
          <w:spacing w:val="-1"/>
          <w:sz w:val="18"/>
          <w:szCs w:val="18"/>
        </w:rPr>
        <w:t>l</w:t>
      </w:r>
      <w:r w:rsidRPr="005C4AB5">
        <w:rPr>
          <w:rFonts w:eastAsia="Times New Roman" w:cstheme="minorHAnsi"/>
          <w:spacing w:val="1"/>
          <w:sz w:val="18"/>
          <w:szCs w:val="18"/>
        </w:rPr>
        <w:t>ac</w:t>
      </w:r>
      <w:r w:rsidRPr="005C4AB5">
        <w:rPr>
          <w:rFonts w:eastAsia="Times New Roman" w:cstheme="minorHAnsi"/>
          <w:spacing w:val="-2"/>
          <w:sz w:val="18"/>
          <w:szCs w:val="18"/>
        </w:rPr>
        <w:t>e</w:t>
      </w:r>
      <w:r w:rsidRPr="005C4AB5">
        <w:rPr>
          <w:rFonts w:eastAsia="Times New Roman" w:cstheme="minorHAnsi"/>
          <w:sz w:val="18"/>
          <w:szCs w:val="18"/>
        </w:rPr>
        <w:t>d</w:t>
      </w:r>
      <w:r w:rsidRPr="005C4AB5">
        <w:rPr>
          <w:rFonts w:eastAsia="Times New Roman" w:cstheme="minorHAnsi"/>
          <w:spacing w:val="1"/>
          <w:sz w:val="18"/>
          <w:szCs w:val="18"/>
        </w:rPr>
        <w:t xml:space="preserve"> b</w:t>
      </w:r>
      <w:r w:rsidRPr="005C4AB5">
        <w:rPr>
          <w:rFonts w:eastAsia="Times New Roman" w:cstheme="minorHAnsi"/>
          <w:sz w:val="18"/>
          <w:szCs w:val="18"/>
        </w:rPr>
        <w:t>y</w:t>
      </w:r>
      <w:r w:rsidRPr="005C4AB5">
        <w:rPr>
          <w:rFonts w:eastAsia="Times New Roman" w:cstheme="minorHAnsi"/>
          <w:spacing w:val="1"/>
          <w:sz w:val="18"/>
          <w:szCs w:val="18"/>
        </w:rPr>
        <w:t xml:space="preserve"> an</w:t>
      </w:r>
      <w:r w:rsidRPr="005C4AB5">
        <w:rPr>
          <w:rFonts w:eastAsia="Times New Roman" w:cstheme="minorHAnsi"/>
          <w:spacing w:val="-1"/>
          <w:sz w:val="18"/>
          <w:szCs w:val="18"/>
        </w:rPr>
        <w:t>o</w:t>
      </w:r>
      <w:r w:rsidRPr="005C4AB5">
        <w:rPr>
          <w:rFonts w:eastAsia="Times New Roman" w:cstheme="minorHAnsi"/>
          <w:spacing w:val="-2"/>
          <w:sz w:val="18"/>
          <w:szCs w:val="18"/>
        </w:rPr>
        <w:t>t</w:t>
      </w:r>
      <w:r w:rsidRPr="005C4AB5">
        <w:rPr>
          <w:rFonts w:eastAsia="Times New Roman" w:cstheme="minorHAnsi"/>
          <w:spacing w:val="1"/>
          <w:sz w:val="18"/>
          <w:szCs w:val="18"/>
        </w:rPr>
        <w:t>h</w:t>
      </w:r>
      <w:r w:rsidRPr="005C4AB5">
        <w:rPr>
          <w:rFonts w:eastAsia="Times New Roman" w:cstheme="minorHAnsi"/>
          <w:spacing w:val="-2"/>
          <w:sz w:val="18"/>
          <w:szCs w:val="18"/>
        </w:rPr>
        <w:t>e</w:t>
      </w:r>
      <w:r w:rsidRPr="005C4AB5">
        <w:rPr>
          <w:rFonts w:eastAsia="Times New Roman" w:cstheme="minorHAnsi"/>
          <w:sz w:val="18"/>
          <w:szCs w:val="18"/>
        </w:rPr>
        <w:t>r</w:t>
      </w:r>
      <w:r w:rsidRPr="005C4AB5">
        <w:rPr>
          <w:rFonts w:eastAsia="Times New Roman" w:cstheme="minorHAnsi"/>
          <w:spacing w:val="3"/>
          <w:sz w:val="18"/>
          <w:szCs w:val="18"/>
        </w:rPr>
        <w:t xml:space="preserve"> </w:t>
      </w:r>
      <w:r w:rsidRPr="005C4AB5">
        <w:rPr>
          <w:rFonts w:eastAsia="Times New Roman" w:cstheme="minorHAnsi"/>
          <w:spacing w:val="1"/>
          <w:sz w:val="18"/>
          <w:szCs w:val="18"/>
        </w:rPr>
        <w:t>t</w:t>
      </w:r>
      <w:r w:rsidRPr="005C4AB5">
        <w:rPr>
          <w:rFonts w:eastAsia="Times New Roman" w:cstheme="minorHAnsi"/>
          <w:spacing w:val="-2"/>
          <w:sz w:val="18"/>
          <w:szCs w:val="18"/>
        </w:rPr>
        <w:t>e</w:t>
      </w:r>
      <w:r w:rsidRPr="005C4AB5">
        <w:rPr>
          <w:rFonts w:eastAsia="Times New Roman" w:cstheme="minorHAnsi"/>
          <w:spacing w:val="-1"/>
          <w:sz w:val="18"/>
          <w:szCs w:val="18"/>
        </w:rPr>
        <w:t>r</w:t>
      </w:r>
      <w:r w:rsidRPr="005C4AB5">
        <w:rPr>
          <w:rFonts w:eastAsia="Times New Roman" w:cstheme="minorHAnsi"/>
          <w:sz w:val="18"/>
          <w:szCs w:val="18"/>
        </w:rPr>
        <w:t>m</w:t>
      </w:r>
      <w:r w:rsidRPr="005C4AB5">
        <w:rPr>
          <w:rFonts w:eastAsia="Times New Roman" w:cstheme="minorHAnsi"/>
          <w:spacing w:val="2"/>
          <w:sz w:val="18"/>
          <w:szCs w:val="18"/>
        </w:rPr>
        <w:t xml:space="preserve"> </w:t>
      </w:r>
      <w:r w:rsidRPr="005C4AB5">
        <w:rPr>
          <w:rFonts w:eastAsia="Times New Roman" w:cstheme="minorHAnsi"/>
          <w:spacing w:val="-2"/>
          <w:sz w:val="18"/>
          <w:szCs w:val="18"/>
        </w:rPr>
        <w:t>t</w:t>
      </w:r>
      <w:r w:rsidRPr="005C4AB5">
        <w:rPr>
          <w:rFonts w:eastAsia="Times New Roman" w:cstheme="minorHAnsi"/>
          <w:spacing w:val="1"/>
          <w:sz w:val="18"/>
          <w:szCs w:val="18"/>
        </w:rPr>
        <w:t>ha</w:t>
      </w:r>
      <w:r w:rsidRPr="005C4AB5">
        <w:rPr>
          <w:rFonts w:eastAsia="Times New Roman" w:cstheme="minorHAnsi"/>
          <w:sz w:val="18"/>
          <w:szCs w:val="18"/>
        </w:rPr>
        <w:t xml:space="preserve">t </w:t>
      </w:r>
      <w:r w:rsidRPr="005C4AB5">
        <w:rPr>
          <w:rFonts w:eastAsia="Times New Roman" w:cstheme="minorHAnsi"/>
          <w:spacing w:val="1"/>
          <w:sz w:val="18"/>
          <w:szCs w:val="18"/>
        </w:rPr>
        <w:t>i</w:t>
      </w:r>
      <w:r w:rsidRPr="005C4AB5">
        <w:rPr>
          <w:rFonts w:eastAsia="Times New Roman" w:cstheme="minorHAnsi"/>
          <w:sz w:val="18"/>
          <w:szCs w:val="18"/>
        </w:rPr>
        <w:t>s</w:t>
      </w:r>
      <w:r w:rsidRPr="005C4AB5">
        <w:rPr>
          <w:rFonts w:eastAsia="Times New Roman" w:cstheme="minorHAnsi"/>
          <w:spacing w:val="2"/>
          <w:sz w:val="18"/>
          <w:szCs w:val="18"/>
        </w:rPr>
        <w:t xml:space="preserve"> </w:t>
      </w:r>
      <w:r w:rsidRPr="005C4AB5">
        <w:rPr>
          <w:rFonts w:eastAsia="Times New Roman" w:cstheme="minorHAnsi"/>
          <w:spacing w:val="1"/>
          <w:sz w:val="18"/>
          <w:szCs w:val="18"/>
        </w:rPr>
        <w:t>a</w:t>
      </w:r>
      <w:r w:rsidRPr="005C4AB5">
        <w:rPr>
          <w:rFonts w:eastAsia="Times New Roman" w:cstheme="minorHAnsi"/>
          <w:spacing w:val="-1"/>
          <w:sz w:val="18"/>
          <w:szCs w:val="18"/>
        </w:rPr>
        <w:t>p</w:t>
      </w:r>
      <w:r w:rsidRPr="005C4AB5">
        <w:rPr>
          <w:rFonts w:eastAsia="Times New Roman" w:cstheme="minorHAnsi"/>
          <w:spacing w:val="1"/>
          <w:sz w:val="18"/>
          <w:szCs w:val="18"/>
        </w:rPr>
        <w:t>p</w:t>
      </w:r>
      <w:r w:rsidRPr="005C4AB5">
        <w:rPr>
          <w:rFonts w:eastAsia="Times New Roman" w:cstheme="minorHAnsi"/>
          <w:spacing w:val="-1"/>
          <w:sz w:val="18"/>
          <w:szCs w:val="18"/>
        </w:rPr>
        <w:t>ro</w:t>
      </w:r>
      <w:r w:rsidRPr="005C4AB5">
        <w:rPr>
          <w:rFonts w:eastAsia="Times New Roman" w:cstheme="minorHAnsi"/>
          <w:spacing w:val="1"/>
          <w:sz w:val="18"/>
          <w:szCs w:val="18"/>
        </w:rPr>
        <w:t>p</w:t>
      </w:r>
      <w:r w:rsidRPr="005C4AB5">
        <w:rPr>
          <w:rFonts w:eastAsia="Times New Roman" w:cstheme="minorHAnsi"/>
          <w:spacing w:val="-1"/>
          <w:sz w:val="18"/>
          <w:szCs w:val="18"/>
        </w:rPr>
        <w:t>ri</w:t>
      </w:r>
      <w:r w:rsidRPr="005C4AB5">
        <w:rPr>
          <w:rFonts w:eastAsia="Times New Roman" w:cstheme="minorHAnsi"/>
          <w:spacing w:val="1"/>
          <w:sz w:val="18"/>
          <w:szCs w:val="18"/>
        </w:rPr>
        <w:t>at</w:t>
      </w:r>
      <w:r w:rsidRPr="005C4AB5">
        <w:rPr>
          <w:rFonts w:eastAsia="Times New Roman" w:cstheme="minorHAnsi"/>
          <w:sz w:val="18"/>
          <w:szCs w:val="18"/>
        </w:rPr>
        <w:t xml:space="preserve">e </w:t>
      </w:r>
      <w:r w:rsidRPr="005C4AB5">
        <w:rPr>
          <w:rFonts w:eastAsia="Times New Roman" w:cstheme="minorHAnsi"/>
          <w:spacing w:val="-1"/>
          <w:sz w:val="18"/>
          <w:szCs w:val="18"/>
        </w:rPr>
        <w:t>i</w:t>
      </w:r>
      <w:r w:rsidRPr="005C4AB5">
        <w:rPr>
          <w:rFonts w:eastAsia="Times New Roman" w:cstheme="minorHAnsi"/>
          <w:sz w:val="18"/>
          <w:szCs w:val="18"/>
        </w:rPr>
        <w:t>n</w:t>
      </w:r>
      <w:r w:rsidRPr="005C4AB5">
        <w:rPr>
          <w:rFonts w:eastAsia="Times New Roman" w:cstheme="minorHAnsi"/>
          <w:spacing w:val="3"/>
          <w:sz w:val="18"/>
          <w:szCs w:val="18"/>
        </w:rPr>
        <w:t xml:space="preserve"> </w:t>
      </w:r>
      <w:r w:rsidRPr="005C4AB5">
        <w:rPr>
          <w:rFonts w:eastAsia="Times New Roman" w:cstheme="minorHAnsi"/>
          <w:spacing w:val="-2"/>
          <w:sz w:val="18"/>
          <w:szCs w:val="18"/>
        </w:rPr>
        <w:t>t</w:t>
      </w:r>
      <w:r w:rsidRPr="005C4AB5">
        <w:rPr>
          <w:rFonts w:eastAsia="Times New Roman" w:cstheme="minorHAnsi"/>
          <w:spacing w:val="1"/>
          <w:sz w:val="18"/>
          <w:szCs w:val="18"/>
        </w:rPr>
        <w:t>h</w:t>
      </w:r>
      <w:r w:rsidRPr="005C4AB5">
        <w:rPr>
          <w:rFonts w:eastAsia="Times New Roman" w:cstheme="minorHAnsi"/>
          <w:sz w:val="18"/>
          <w:szCs w:val="18"/>
        </w:rPr>
        <w:t>e</w:t>
      </w:r>
      <w:r w:rsidRPr="005C4AB5">
        <w:rPr>
          <w:rFonts w:eastAsia="Times New Roman" w:cstheme="minorHAnsi"/>
          <w:spacing w:val="2"/>
          <w:sz w:val="18"/>
          <w:szCs w:val="18"/>
        </w:rPr>
        <w:t xml:space="preserve"> </w:t>
      </w:r>
      <w:r w:rsidRPr="005C4AB5">
        <w:rPr>
          <w:rFonts w:eastAsia="Times New Roman" w:cstheme="minorHAnsi"/>
          <w:spacing w:val="1"/>
          <w:sz w:val="18"/>
          <w:szCs w:val="18"/>
        </w:rPr>
        <w:t>c</w:t>
      </w:r>
      <w:r w:rsidRPr="005C4AB5">
        <w:rPr>
          <w:rFonts w:eastAsia="Times New Roman" w:cstheme="minorHAnsi"/>
          <w:spacing w:val="-4"/>
          <w:sz w:val="18"/>
          <w:szCs w:val="18"/>
        </w:rPr>
        <w:t>o</w:t>
      </w:r>
      <w:r w:rsidRPr="005C4AB5">
        <w:rPr>
          <w:rFonts w:eastAsia="Times New Roman" w:cstheme="minorHAnsi"/>
          <w:spacing w:val="1"/>
          <w:sz w:val="18"/>
          <w:szCs w:val="18"/>
        </w:rPr>
        <w:t>nt</w:t>
      </w:r>
      <w:r w:rsidRPr="005C4AB5">
        <w:rPr>
          <w:rFonts w:eastAsia="Times New Roman" w:cstheme="minorHAnsi"/>
          <w:spacing w:val="-2"/>
          <w:sz w:val="18"/>
          <w:szCs w:val="18"/>
        </w:rPr>
        <w:t>e</w:t>
      </w:r>
      <w:r w:rsidRPr="005C4AB5">
        <w:rPr>
          <w:rFonts w:eastAsia="Times New Roman" w:cstheme="minorHAnsi"/>
          <w:spacing w:val="-1"/>
          <w:sz w:val="18"/>
          <w:szCs w:val="18"/>
        </w:rPr>
        <w:t>x</w:t>
      </w:r>
      <w:r w:rsidRPr="005C4AB5">
        <w:rPr>
          <w:rFonts w:eastAsia="Times New Roman" w:cstheme="minorHAnsi"/>
          <w:sz w:val="18"/>
          <w:szCs w:val="18"/>
        </w:rPr>
        <w:t>t</w:t>
      </w:r>
      <w:r w:rsidRPr="005C4AB5">
        <w:rPr>
          <w:rFonts w:eastAsia="Times New Roman" w:cstheme="minorHAnsi"/>
          <w:spacing w:val="5"/>
          <w:sz w:val="18"/>
          <w:szCs w:val="18"/>
        </w:rPr>
        <w:t xml:space="preserve"> </w:t>
      </w:r>
      <w:r w:rsidRPr="005C4AB5">
        <w:rPr>
          <w:rFonts w:eastAsia="Times New Roman" w:cstheme="minorHAnsi"/>
          <w:spacing w:val="-1"/>
          <w:sz w:val="18"/>
          <w:szCs w:val="18"/>
        </w:rPr>
        <w:t>o</w:t>
      </w:r>
      <w:r w:rsidRPr="005C4AB5">
        <w:rPr>
          <w:rFonts w:eastAsia="Times New Roman" w:cstheme="minorHAnsi"/>
          <w:sz w:val="18"/>
          <w:szCs w:val="18"/>
        </w:rPr>
        <w:t>f</w:t>
      </w:r>
      <w:r w:rsidRPr="005C4AB5">
        <w:rPr>
          <w:rFonts w:eastAsia="Times New Roman" w:cstheme="minorHAnsi"/>
          <w:spacing w:val="1"/>
          <w:sz w:val="18"/>
          <w:szCs w:val="18"/>
        </w:rPr>
        <w:t xml:space="preserve"> </w:t>
      </w:r>
      <w:r w:rsidRPr="005C4AB5">
        <w:rPr>
          <w:rFonts w:eastAsia="Times New Roman" w:cstheme="minorHAnsi"/>
          <w:spacing w:val="-2"/>
          <w:sz w:val="18"/>
          <w:szCs w:val="18"/>
        </w:rPr>
        <w:t>t</w:t>
      </w:r>
      <w:r w:rsidRPr="005C4AB5">
        <w:rPr>
          <w:rFonts w:eastAsia="Times New Roman" w:cstheme="minorHAnsi"/>
          <w:spacing w:val="1"/>
          <w:sz w:val="18"/>
          <w:szCs w:val="18"/>
        </w:rPr>
        <w:t>h</w:t>
      </w:r>
      <w:r w:rsidRPr="005C4AB5">
        <w:rPr>
          <w:rFonts w:eastAsia="Times New Roman" w:cstheme="minorHAnsi"/>
          <w:sz w:val="18"/>
          <w:szCs w:val="18"/>
        </w:rPr>
        <w:t>e</w:t>
      </w:r>
      <w:r w:rsidRPr="005C4AB5">
        <w:rPr>
          <w:rFonts w:eastAsia="Times New Roman" w:cstheme="minorHAnsi"/>
          <w:spacing w:val="2"/>
          <w:sz w:val="18"/>
          <w:szCs w:val="18"/>
        </w:rPr>
        <w:t xml:space="preserve"> </w:t>
      </w:r>
      <w:r w:rsidRPr="005C4AB5">
        <w:rPr>
          <w:rFonts w:eastAsia="Times New Roman" w:cstheme="minorHAnsi"/>
          <w:spacing w:val="-1"/>
          <w:sz w:val="18"/>
          <w:szCs w:val="18"/>
        </w:rPr>
        <w:t>l</w:t>
      </w:r>
      <w:r w:rsidRPr="005C4AB5">
        <w:rPr>
          <w:rFonts w:eastAsia="Times New Roman" w:cstheme="minorHAnsi"/>
          <w:spacing w:val="-2"/>
          <w:sz w:val="18"/>
          <w:szCs w:val="18"/>
        </w:rPr>
        <w:t>e</w:t>
      </w:r>
      <w:r w:rsidRPr="005C4AB5">
        <w:rPr>
          <w:rFonts w:eastAsia="Times New Roman" w:cstheme="minorHAnsi"/>
          <w:spacing w:val="-1"/>
          <w:sz w:val="18"/>
          <w:szCs w:val="18"/>
        </w:rPr>
        <w:t>g</w:t>
      </w:r>
      <w:r w:rsidRPr="005C4AB5">
        <w:rPr>
          <w:rFonts w:eastAsia="Times New Roman" w:cstheme="minorHAnsi"/>
          <w:spacing w:val="1"/>
          <w:sz w:val="18"/>
          <w:szCs w:val="18"/>
        </w:rPr>
        <w:t>a</w:t>
      </w:r>
      <w:r w:rsidRPr="005C4AB5">
        <w:rPr>
          <w:rFonts w:eastAsia="Times New Roman" w:cstheme="minorHAnsi"/>
          <w:sz w:val="18"/>
          <w:szCs w:val="18"/>
        </w:rPr>
        <w:t xml:space="preserve">l </w:t>
      </w:r>
      <w:r w:rsidRPr="005C4AB5">
        <w:rPr>
          <w:rFonts w:eastAsia="Times New Roman" w:cstheme="minorHAnsi"/>
          <w:spacing w:val="-1"/>
          <w:sz w:val="18"/>
          <w:szCs w:val="18"/>
        </w:rPr>
        <w:t>fr</w:t>
      </w:r>
      <w:r w:rsidRPr="005C4AB5">
        <w:rPr>
          <w:rFonts w:eastAsia="Times New Roman" w:cstheme="minorHAnsi"/>
          <w:spacing w:val="1"/>
          <w:sz w:val="18"/>
          <w:szCs w:val="18"/>
        </w:rPr>
        <w:t>a</w:t>
      </w:r>
      <w:r w:rsidRPr="005C4AB5">
        <w:rPr>
          <w:rFonts w:eastAsia="Times New Roman" w:cstheme="minorHAnsi"/>
          <w:sz w:val="18"/>
          <w:szCs w:val="18"/>
        </w:rPr>
        <w:t>m</w:t>
      </w:r>
      <w:r w:rsidRPr="005C4AB5">
        <w:rPr>
          <w:rFonts w:eastAsia="Times New Roman" w:cstheme="minorHAnsi"/>
          <w:spacing w:val="1"/>
          <w:sz w:val="18"/>
          <w:szCs w:val="18"/>
        </w:rPr>
        <w:t>e</w:t>
      </w:r>
      <w:r w:rsidRPr="005C4AB5">
        <w:rPr>
          <w:rFonts w:eastAsia="Times New Roman" w:cstheme="minorHAnsi"/>
          <w:spacing w:val="-3"/>
          <w:sz w:val="18"/>
          <w:szCs w:val="18"/>
        </w:rPr>
        <w:t>w</w:t>
      </w:r>
      <w:r w:rsidRPr="005C4AB5">
        <w:rPr>
          <w:rFonts w:eastAsia="Times New Roman" w:cstheme="minorHAnsi"/>
          <w:spacing w:val="-1"/>
          <w:sz w:val="18"/>
          <w:szCs w:val="18"/>
        </w:rPr>
        <w:t>or</w:t>
      </w:r>
      <w:r w:rsidRPr="005C4AB5">
        <w:rPr>
          <w:rFonts w:eastAsia="Times New Roman" w:cstheme="minorHAnsi"/>
          <w:sz w:val="18"/>
          <w:szCs w:val="18"/>
        </w:rPr>
        <w:t>k</w:t>
      </w:r>
      <w:r w:rsidRPr="005C4AB5">
        <w:rPr>
          <w:rFonts w:eastAsia="Times New Roman" w:cstheme="minorHAnsi"/>
          <w:spacing w:val="2"/>
          <w:sz w:val="18"/>
          <w:szCs w:val="18"/>
        </w:rPr>
        <w:t xml:space="preserve"> </w:t>
      </w:r>
      <w:r w:rsidRPr="005C4AB5">
        <w:rPr>
          <w:rFonts w:eastAsia="Times New Roman" w:cstheme="minorHAnsi"/>
          <w:spacing w:val="1"/>
          <w:sz w:val="18"/>
          <w:szCs w:val="18"/>
        </w:rPr>
        <w:t>i</w:t>
      </w:r>
      <w:r w:rsidRPr="005C4AB5">
        <w:rPr>
          <w:rFonts w:eastAsia="Times New Roman" w:cstheme="minorHAnsi"/>
          <w:sz w:val="18"/>
          <w:szCs w:val="18"/>
        </w:rPr>
        <w:t xml:space="preserve">n </w:t>
      </w:r>
      <w:r w:rsidRPr="005C4AB5">
        <w:rPr>
          <w:rFonts w:eastAsia="Times New Roman" w:cstheme="minorHAnsi"/>
          <w:spacing w:val="1"/>
          <w:sz w:val="18"/>
          <w:szCs w:val="18"/>
        </w:rPr>
        <w:t>th</w:t>
      </w:r>
      <w:r w:rsidRPr="005C4AB5">
        <w:rPr>
          <w:rFonts w:eastAsia="Times New Roman" w:cstheme="minorHAnsi"/>
          <w:sz w:val="18"/>
          <w:szCs w:val="18"/>
        </w:rPr>
        <w:t>e</w:t>
      </w:r>
      <w:r w:rsidRPr="005C4AB5">
        <w:rPr>
          <w:rFonts w:eastAsia="Times New Roman" w:cstheme="minorHAnsi"/>
          <w:spacing w:val="-3"/>
          <w:sz w:val="18"/>
          <w:szCs w:val="18"/>
        </w:rPr>
        <w:t xml:space="preserve"> </w:t>
      </w:r>
      <w:r w:rsidRPr="005C4AB5">
        <w:rPr>
          <w:rFonts w:eastAsia="Times New Roman" w:cstheme="minorHAnsi"/>
          <w:spacing w:val="1"/>
          <w:sz w:val="18"/>
          <w:szCs w:val="18"/>
        </w:rPr>
        <w:t>pa</w:t>
      </w:r>
      <w:r w:rsidRPr="005C4AB5">
        <w:rPr>
          <w:rFonts w:eastAsia="Times New Roman" w:cstheme="minorHAnsi"/>
          <w:spacing w:val="-3"/>
          <w:sz w:val="18"/>
          <w:szCs w:val="18"/>
        </w:rPr>
        <w:t>r</w:t>
      </w:r>
      <w:r w:rsidRPr="005C4AB5">
        <w:rPr>
          <w:rFonts w:eastAsia="Times New Roman" w:cstheme="minorHAnsi"/>
          <w:spacing w:val="1"/>
          <w:sz w:val="18"/>
          <w:szCs w:val="18"/>
        </w:rPr>
        <w:t>ti</w:t>
      </w:r>
      <w:r w:rsidRPr="005C4AB5">
        <w:rPr>
          <w:rFonts w:eastAsia="Times New Roman" w:cstheme="minorHAnsi"/>
          <w:spacing w:val="-2"/>
          <w:sz w:val="18"/>
          <w:szCs w:val="18"/>
        </w:rPr>
        <w:t>c</w:t>
      </w:r>
      <w:r w:rsidRPr="005C4AB5">
        <w:rPr>
          <w:rFonts w:eastAsia="Times New Roman" w:cstheme="minorHAnsi"/>
          <w:spacing w:val="1"/>
          <w:sz w:val="18"/>
          <w:szCs w:val="18"/>
        </w:rPr>
        <w:t>u</w:t>
      </w:r>
      <w:r w:rsidRPr="005C4AB5">
        <w:rPr>
          <w:rFonts w:eastAsia="Times New Roman" w:cstheme="minorHAnsi"/>
          <w:spacing w:val="-2"/>
          <w:sz w:val="18"/>
          <w:szCs w:val="18"/>
        </w:rPr>
        <w:t>l</w:t>
      </w:r>
      <w:r w:rsidRPr="005C4AB5">
        <w:rPr>
          <w:rFonts w:eastAsia="Times New Roman" w:cstheme="minorHAnsi"/>
          <w:spacing w:val="1"/>
          <w:sz w:val="18"/>
          <w:szCs w:val="18"/>
        </w:rPr>
        <w:t>a</w:t>
      </w:r>
      <w:r w:rsidRPr="005C4AB5">
        <w:rPr>
          <w:rFonts w:eastAsia="Times New Roman" w:cstheme="minorHAnsi"/>
          <w:sz w:val="18"/>
          <w:szCs w:val="18"/>
        </w:rPr>
        <w:t>r</w:t>
      </w:r>
      <w:r w:rsidRPr="005C4AB5">
        <w:rPr>
          <w:rFonts w:eastAsia="Times New Roman" w:cstheme="minorHAnsi"/>
          <w:spacing w:val="-2"/>
          <w:sz w:val="18"/>
          <w:szCs w:val="18"/>
        </w:rPr>
        <w:t xml:space="preserve"> </w:t>
      </w:r>
      <w:r w:rsidRPr="005C4AB5">
        <w:rPr>
          <w:rFonts w:eastAsia="Times New Roman" w:cstheme="minorHAnsi"/>
          <w:spacing w:val="1"/>
          <w:sz w:val="18"/>
          <w:szCs w:val="18"/>
        </w:rPr>
        <w:t>ju</w:t>
      </w:r>
      <w:r w:rsidRPr="005C4AB5">
        <w:rPr>
          <w:rFonts w:eastAsia="Times New Roman" w:cstheme="minorHAnsi"/>
          <w:spacing w:val="-3"/>
          <w:sz w:val="18"/>
          <w:szCs w:val="18"/>
        </w:rPr>
        <w:t>r</w:t>
      </w:r>
      <w:r w:rsidRPr="005C4AB5">
        <w:rPr>
          <w:rFonts w:eastAsia="Times New Roman" w:cstheme="minorHAnsi"/>
          <w:spacing w:val="1"/>
          <w:sz w:val="18"/>
          <w:szCs w:val="18"/>
        </w:rPr>
        <w:t>i</w:t>
      </w:r>
      <w:r w:rsidRPr="005C4AB5">
        <w:rPr>
          <w:rFonts w:eastAsia="Times New Roman" w:cstheme="minorHAnsi"/>
          <w:sz w:val="18"/>
          <w:szCs w:val="18"/>
        </w:rPr>
        <w:t>s</w:t>
      </w:r>
      <w:r w:rsidRPr="005C4AB5">
        <w:rPr>
          <w:rFonts w:eastAsia="Times New Roman" w:cstheme="minorHAnsi"/>
          <w:spacing w:val="-1"/>
          <w:sz w:val="18"/>
          <w:szCs w:val="18"/>
        </w:rPr>
        <w:t>d</w:t>
      </w:r>
      <w:r w:rsidRPr="005C4AB5">
        <w:rPr>
          <w:rFonts w:eastAsia="Times New Roman" w:cstheme="minorHAnsi"/>
          <w:spacing w:val="1"/>
          <w:sz w:val="18"/>
          <w:szCs w:val="18"/>
        </w:rPr>
        <w:t>i</w:t>
      </w:r>
      <w:r w:rsidRPr="005C4AB5">
        <w:rPr>
          <w:rFonts w:eastAsia="Times New Roman" w:cstheme="minorHAnsi"/>
          <w:spacing w:val="-2"/>
          <w:sz w:val="18"/>
          <w:szCs w:val="18"/>
        </w:rPr>
        <w:t>c</w:t>
      </w:r>
      <w:r w:rsidRPr="005C4AB5">
        <w:rPr>
          <w:rFonts w:eastAsia="Times New Roman" w:cstheme="minorHAnsi"/>
          <w:spacing w:val="1"/>
          <w:sz w:val="18"/>
          <w:szCs w:val="18"/>
        </w:rPr>
        <w:t>ti</w:t>
      </w:r>
      <w:r w:rsidRPr="005C4AB5">
        <w:rPr>
          <w:rFonts w:eastAsia="Times New Roman" w:cstheme="minorHAnsi"/>
          <w:spacing w:val="-4"/>
          <w:sz w:val="18"/>
          <w:szCs w:val="18"/>
        </w:rPr>
        <w:t>o</w:t>
      </w:r>
      <w:r w:rsidRPr="005C4AB5">
        <w:rPr>
          <w:rFonts w:eastAsia="Times New Roman" w:cstheme="minorHAnsi"/>
          <w:spacing w:val="1"/>
          <w:sz w:val="18"/>
          <w:szCs w:val="18"/>
        </w:rPr>
        <w:t>n</w:t>
      </w:r>
      <w:r w:rsidRPr="005C4AB5">
        <w:rPr>
          <w:rFonts w:eastAsia="Times New Roman" w:cstheme="minorHAnsi"/>
          <w:sz w:val="18"/>
          <w:szCs w:val="18"/>
        </w:rPr>
        <w:t>.</w:t>
      </w:r>
    </w:p>
  </w:footnote>
  <w:footnote w:id="4">
    <w:p w14:paraId="3B603375" w14:textId="77777777" w:rsidR="00F50038" w:rsidRPr="00066E52" w:rsidRDefault="00F50038" w:rsidP="00F50038">
      <w:pPr>
        <w:tabs>
          <w:tab w:val="left" w:pos="480"/>
        </w:tabs>
        <w:ind w:left="480" w:right="71" w:hanging="360"/>
        <w:jc w:val="both"/>
        <w:rPr>
          <w:rFonts w:eastAsia="Times New Roman" w:cstheme="minorHAnsi"/>
          <w:sz w:val="18"/>
          <w:szCs w:val="18"/>
        </w:rPr>
      </w:pPr>
      <w:r>
        <w:rPr>
          <w:rStyle w:val="FootnoteReference"/>
        </w:rPr>
        <w:footnoteRef/>
      </w:r>
      <w:r>
        <w:t xml:space="preserve"> </w:t>
      </w:r>
      <w:r w:rsidRPr="00F75793">
        <w:rPr>
          <w:rFonts w:eastAsia="Times New Roman" w:cstheme="minorHAnsi"/>
          <w:spacing w:val="-3"/>
          <w:sz w:val="18"/>
          <w:szCs w:val="18"/>
        </w:rPr>
        <w:t>W</w:t>
      </w:r>
      <w:r w:rsidRPr="00F75793">
        <w:rPr>
          <w:rFonts w:eastAsia="Times New Roman" w:cstheme="minorHAnsi"/>
          <w:spacing w:val="1"/>
          <w:sz w:val="18"/>
          <w:szCs w:val="18"/>
        </w:rPr>
        <w:t>h</w:t>
      </w:r>
      <w:r w:rsidRPr="00F75793">
        <w:rPr>
          <w:rFonts w:eastAsia="Times New Roman" w:cstheme="minorHAnsi"/>
          <w:spacing w:val="-2"/>
          <w:sz w:val="18"/>
          <w:szCs w:val="18"/>
        </w:rPr>
        <w:t>e</w:t>
      </w:r>
      <w:r w:rsidRPr="00F75793">
        <w:rPr>
          <w:rFonts w:eastAsia="Times New Roman" w:cstheme="minorHAnsi"/>
          <w:spacing w:val="2"/>
          <w:sz w:val="18"/>
          <w:szCs w:val="18"/>
        </w:rPr>
        <w:t>r</w:t>
      </w:r>
      <w:r w:rsidRPr="00F75793">
        <w:rPr>
          <w:rFonts w:eastAsia="Times New Roman" w:cstheme="minorHAnsi"/>
          <w:sz w:val="18"/>
          <w:szCs w:val="18"/>
        </w:rPr>
        <w:t>e</w:t>
      </w:r>
      <w:r w:rsidRPr="00F75793">
        <w:rPr>
          <w:rFonts w:eastAsia="Times New Roman" w:cstheme="minorHAnsi"/>
          <w:spacing w:val="6"/>
          <w:sz w:val="18"/>
          <w:szCs w:val="18"/>
        </w:rPr>
        <w:t xml:space="preserve"> </w:t>
      </w:r>
      <w:r w:rsidRPr="00F75793">
        <w:rPr>
          <w:rFonts w:eastAsia="Times New Roman" w:cstheme="minorHAnsi"/>
          <w:sz w:val="18"/>
          <w:szCs w:val="18"/>
        </w:rPr>
        <w:t>m</w:t>
      </w:r>
      <w:r w:rsidRPr="00F75793">
        <w:rPr>
          <w:rFonts w:eastAsia="Times New Roman" w:cstheme="minorHAnsi"/>
          <w:spacing w:val="1"/>
          <w:sz w:val="18"/>
          <w:szCs w:val="18"/>
        </w:rPr>
        <w:t>ana</w:t>
      </w:r>
      <w:r w:rsidRPr="00F75793">
        <w:rPr>
          <w:rFonts w:eastAsia="Times New Roman" w:cstheme="minorHAnsi"/>
          <w:spacing w:val="-1"/>
          <w:sz w:val="18"/>
          <w:szCs w:val="18"/>
        </w:rPr>
        <w:t>g</w:t>
      </w:r>
      <w:r w:rsidRPr="00F75793">
        <w:rPr>
          <w:rFonts w:eastAsia="Times New Roman" w:cstheme="minorHAnsi"/>
          <w:spacing w:val="-2"/>
          <w:sz w:val="18"/>
          <w:szCs w:val="18"/>
        </w:rPr>
        <w:t>e</w:t>
      </w:r>
      <w:r w:rsidRPr="00F75793">
        <w:rPr>
          <w:rFonts w:eastAsia="Times New Roman" w:cstheme="minorHAnsi"/>
          <w:sz w:val="18"/>
          <w:szCs w:val="18"/>
        </w:rPr>
        <w:t>m</w:t>
      </w:r>
      <w:r w:rsidRPr="00F75793">
        <w:rPr>
          <w:rFonts w:eastAsia="Times New Roman" w:cstheme="minorHAnsi"/>
          <w:spacing w:val="-2"/>
          <w:sz w:val="18"/>
          <w:szCs w:val="18"/>
        </w:rPr>
        <w:t>e</w:t>
      </w:r>
      <w:r w:rsidRPr="00F75793">
        <w:rPr>
          <w:rFonts w:eastAsia="Times New Roman" w:cstheme="minorHAnsi"/>
          <w:spacing w:val="1"/>
          <w:sz w:val="18"/>
          <w:szCs w:val="18"/>
        </w:rPr>
        <w:t>nt</w:t>
      </w:r>
      <w:r w:rsidRPr="00F75793">
        <w:rPr>
          <w:rFonts w:eastAsia="Times New Roman" w:cstheme="minorHAnsi"/>
          <w:spacing w:val="-1"/>
          <w:sz w:val="18"/>
          <w:szCs w:val="18"/>
        </w:rPr>
        <w:t>’</w:t>
      </w:r>
      <w:r w:rsidRPr="00F75793">
        <w:rPr>
          <w:rFonts w:eastAsia="Times New Roman" w:cstheme="minorHAnsi"/>
          <w:sz w:val="18"/>
          <w:szCs w:val="18"/>
        </w:rPr>
        <w:t>s</w:t>
      </w:r>
      <w:r w:rsidRPr="00F75793">
        <w:rPr>
          <w:rFonts w:eastAsia="Times New Roman" w:cstheme="minorHAnsi"/>
          <w:spacing w:val="8"/>
          <w:sz w:val="18"/>
          <w:szCs w:val="18"/>
        </w:rPr>
        <w:t xml:space="preserve"> </w:t>
      </w:r>
      <w:r w:rsidRPr="00F75793">
        <w:rPr>
          <w:rFonts w:eastAsia="Times New Roman" w:cstheme="minorHAnsi"/>
          <w:spacing w:val="-1"/>
          <w:sz w:val="18"/>
          <w:szCs w:val="18"/>
        </w:rPr>
        <w:t>r</w:t>
      </w:r>
      <w:r w:rsidRPr="00F75793">
        <w:rPr>
          <w:rFonts w:eastAsia="Times New Roman" w:cstheme="minorHAnsi"/>
          <w:spacing w:val="-2"/>
          <w:sz w:val="18"/>
          <w:szCs w:val="18"/>
        </w:rPr>
        <w:t>e</w:t>
      </w:r>
      <w:r w:rsidRPr="00F75793">
        <w:rPr>
          <w:rFonts w:eastAsia="Times New Roman" w:cstheme="minorHAnsi"/>
          <w:sz w:val="18"/>
          <w:szCs w:val="18"/>
        </w:rPr>
        <w:t>s</w:t>
      </w:r>
      <w:r w:rsidRPr="00F75793">
        <w:rPr>
          <w:rFonts w:eastAsia="Times New Roman" w:cstheme="minorHAnsi"/>
          <w:spacing w:val="1"/>
          <w:sz w:val="18"/>
          <w:szCs w:val="18"/>
        </w:rPr>
        <w:t>p</w:t>
      </w:r>
      <w:r w:rsidRPr="00F75793">
        <w:rPr>
          <w:rFonts w:eastAsia="Times New Roman" w:cstheme="minorHAnsi"/>
          <w:spacing w:val="-1"/>
          <w:sz w:val="18"/>
          <w:szCs w:val="18"/>
        </w:rPr>
        <w:t>o</w:t>
      </w:r>
      <w:r w:rsidRPr="00F75793">
        <w:rPr>
          <w:rFonts w:eastAsia="Times New Roman" w:cstheme="minorHAnsi"/>
          <w:spacing w:val="1"/>
          <w:sz w:val="18"/>
          <w:szCs w:val="18"/>
        </w:rPr>
        <w:t>n</w:t>
      </w:r>
      <w:r w:rsidRPr="00F75793">
        <w:rPr>
          <w:rFonts w:eastAsia="Times New Roman" w:cstheme="minorHAnsi"/>
          <w:spacing w:val="-3"/>
          <w:sz w:val="18"/>
          <w:szCs w:val="18"/>
        </w:rPr>
        <w:t>s</w:t>
      </w:r>
      <w:r w:rsidRPr="00F75793">
        <w:rPr>
          <w:rFonts w:eastAsia="Times New Roman" w:cstheme="minorHAnsi"/>
          <w:spacing w:val="1"/>
          <w:sz w:val="18"/>
          <w:szCs w:val="18"/>
        </w:rPr>
        <w:t>i</w:t>
      </w:r>
      <w:r w:rsidRPr="00F75793">
        <w:rPr>
          <w:rFonts w:eastAsia="Times New Roman" w:cstheme="minorHAnsi"/>
          <w:spacing w:val="-1"/>
          <w:sz w:val="18"/>
          <w:szCs w:val="18"/>
        </w:rPr>
        <w:t>b</w:t>
      </w:r>
      <w:r w:rsidRPr="00F75793">
        <w:rPr>
          <w:rFonts w:eastAsia="Times New Roman" w:cstheme="minorHAnsi"/>
          <w:spacing w:val="1"/>
          <w:sz w:val="18"/>
          <w:szCs w:val="18"/>
        </w:rPr>
        <w:t>i</w:t>
      </w:r>
      <w:r w:rsidRPr="00F75793">
        <w:rPr>
          <w:rFonts w:eastAsia="Times New Roman" w:cstheme="minorHAnsi"/>
          <w:spacing w:val="-2"/>
          <w:sz w:val="18"/>
          <w:szCs w:val="18"/>
        </w:rPr>
        <w:t>l</w:t>
      </w:r>
      <w:r w:rsidRPr="00F75793">
        <w:rPr>
          <w:rFonts w:eastAsia="Times New Roman" w:cstheme="minorHAnsi"/>
          <w:spacing w:val="1"/>
          <w:sz w:val="18"/>
          <w:szCs w:val="18"/>
        </w:rPr>
        <w:t>it</w:t>
      </w:r>
      <w:r w:rsidRPr="00F75793">
        <w:rPr>
          <w:rFonts w:eastAsia="Times New Roman" w:cstheme="minorHAnsi"/>
          <w:sz w:val="18"/>
          <w:szCs w:val="18"/>
        </w:rPr>
        <w:t>y</w:t>
      </w:r>
      <w:r w:rsidRPr="00F75793">
        <w:rPr>
          <w:rFonts w:eastAsia="Times New Roman" w:cstheme="minorHAnsi"/>
          <w:spacing w:val="4"/>
          <w:sz w:val="18"/>
          <w:szCs w:val="18"/>
        </w:rPr>
        <w:t xml:space="preserve"> </w:t>
      </w:r>
      <w:r w:rsidRPr="00F75793">
        <w:rPr>
          <w:rFonts w:eastAsia="Times New Roman" w:cstheme="minorHAnsi"/>
          <w:spacing w:val="-1"/>
          <w:sz w:val="18"/>
          <w:szCs w:val="18"/>
        </w:rPr>
        <w:t>i</w:t>
      </w:r>
      <w:r w:rsidRPr="00F75793">
        <w:rPr>
          <w:rFonts w:eastAsia="Times New Roman" w:cstheme="minorHAnsi"/>
          <w:sz w:val="18"/>
          <w:szCs w:val="18"/>
        </w:rPr>
        <w:t>s</w:t>
      </w:r>
      <w:r w:rsidRPr="00F75793">
        <w:rPr>
          <w:rFonts w:eastAsia="Times New Roman" w:cstheme="minorHAnsi"/>
          <w:spacing w:val="8"/>
          <w:sz w:val="18"/>
          <w:szCs w:val="18"/>
        </w:rPr>
        <w:t xml:space="preserve"> </w:t>
      </w:r>
      <w:r w:rsidRPr="00F75793">
        <w:rPr>
          <w:rFonts w:eastAsia="Times New Roman" w:cstheme="minorHAnsi"/>
          <w:spacing w:val="1"/>
          <w:sz w:val="18"/>
          <w:szCs w:val="18"/>
        </w:rPr>
        <w:t>t</w:t>
      </w:r>
      <w:r w:rsidRPr="00F75793">
        <w:rPr>
          <w:rFonts w:eastAsia="Times New Roman" w:cstheme="minorHAnsi"/>
          <w:sz w:val="18"/>
          <w:szCs w:val="18"/>
        </w:rPr>
        <w:t>o</w:t>
      </w:r>
      <w:r w:rsidRPr="00F75793">
        <w:rPr>
          <w:rFonts w:eastAsia="Times New Roman" w:cstheme="minorHAnsi"/>
          <w:spacing w:val="7"/>
          <w:sz w:val="18"/>
          <w:szCs w:val="18"/>
        </w:rPr>
        <w:t xml:space="preserve"> </w:t>
      </w:r>
      <w:r w:rsidRPr="00F75793">
        <w:rPr>
          <w:rFonts w:eastAsia="Times New Roman" w:cstheme="minorHAnsi"/>
          <w:spacing w:val="1"/>
          <w:sz w:val="18"/>
          <w:szCs w:val="18"/>
        </w:rPr>
        <w:t>p</w:t>
      </w:r>
      <w:r w:rsidRPr="00F75793">
        <w:rPr>
          <w:rFonts w:eastAsia="Times New Roman" w:cstheme="minorHAnsi"/>
          <w:spacing w:val="-1"/>
          <w:sz w:val="18"/>
          <w:szCs w:val="18"/>
        </w:rPr>
        <w:t>r</w:t>
      </w:r>
      <w:r w:rsidRPr="00F75793">
        <w:rPr>
          <w:rFonts w:eastAsia="Times New Roman" w:cstheme="minorHAnsi"/>
          <w:spacing w:val="-2"/>
          <w:sz w:val="18"/>
          <w:szCs w:val="18"/>
        </w:rPr>
        <w:t>e</w:t>
      </w:r>
      <w:r w:rsidRPr="00F75793">
        <w:rPr>
          <w:rFonts w:eastAsia="Times New Roman" w:cstheme="minorHAnsi"/>
          <w:spacing w:val="-1"/>
          <w:sz w:val="18"/>
          <w:szCs w:val="18"/>
        </w:rPr>
        <w:t>p</w:t>
      </w:r>
      <w:r w:rsidRPr="00F75793">
        <w:rPr>
          <w:rFonts w:eastAsia="Times New Roman" w:cstheme="minorHAnsi"/>
          <w:spacing w:val="1"/>
          <w:sz w:val="18"/>
          <w:szCs w:val="18"/>
        </w:rPr>
        <w:t>a</w:t>
      </w:r>
      <w:r w:rsidRPr="00F75793">
        <w:rPr>
          <w:rFonts w:eastAsia="Times New Roman" w:cstheme="minorHAnsi"/>
          <w:spacing w:val="-1"/>
          <w:sz w:val="18"/>
          <w:szCs w:val="18"/>
        </w:rPr>
        <w:t>r</w:t>
      </w:r>
      <w:r w:rsidRPr="00F75793">
        <w:rPr>
          <w:rFonts w:eastAsia="Times New Roman" w:cstheme="minorHAnsi"/>
          <w:sz w:val="18"/>
          <w:szCs w:val="18"/>
        </w:rPr>
        <w:t>e</w:t>
      </w:r>
      <w:r w:rsidRPr="00F75793">
        <w:rPr>
          <w:rFonts w:eastAsia="Times New Roman" w:cstheme="minorHAnsi"/>
          <w:spacing w:val="6"/>
          <w:sz w:val="18"/>
          <w:szCs w:val="18"/>
        </w:rPr>
        <w:t xml:space="preserve"> </w:t>
      </w:r>
      <w:r w:rsidRPr="00F75793">
        <w:rPr>
          <w:rFonts w:eastAsia="Times New Roman" w:cstheme="minorHAnsi"/>
          <w:spacing w:val="-1"/>
          <w:sz w:val="18"/>
          <w:szCs w:val="18"/>
        </w:rPr>
        <w:t>f</w:t>
      </w:r>
      <w:r w:rsidRPr="00F75793">
        <w:rPr>
          <w:rFonts w:eastAsia="Times New Roman" w:cstheme="minorHAnsi"/>
          <w:spacing w:val="1"/>
          <w:sz w:val="18"/>
          <w:szCs w:val="18"/>
        </w:rPr>
        <w:t>in</w:t>
      </w:r>
      <w:r w:rsidRPr="00F75793">
        <w:rPr>
          <w:rFonts w:eastAsia="Times New Roman" w:cstheme="minorHAnsi"/>
          <w:spacing w:val="-2"/>
          <w:sz w:val="18"/>
          <w:szCs w:val="18"/>
        </w:rPr>
        <w:t>a</w:t>
      </w:r>
      <w:r w:rsidRPr="00F75793">
        <w:rPr>
          <w:rFonts w:eastAsia="Times New Roman" w:cstheme="minorHAnsi"/>
          <w:spacing w:val="1"/>
          <w:sz w:val="18"/>
          <w:szCs w:val="18"/>
        </w:rPr>
        <w:t>n</w:t>
      </w:r>
      <w:r w:rsidRPr="00F75793">
        <w:rPr>
          <w:rFonts w:eastAsia="Times New Roman" w:cstheme="minorHAnsi"/>
          <w:spacing w:val="-2"/>
          <w:sz w:val="18"/>
          <w:szCs w:val="18"/>
        </w:rPr>
        <w:t>c</w:t>
      </w:r>
      <w:r w:rsidRPr="00F75793">
        <w:rPr>
          <w:rFonts w:eastAsia="Times New Roman" w:cstheme="minorHAnsi"/>
          <w:spacing w:val="1"/>
          <w:sz w:val="18"/>
          <w:szCs w:val="18"/>
        </w:rPr>
        <w:t>ia</w:t>
      </w:r>
      <w:r w:rsidRPr="00F75793">
        <w:rPr>
          <w:rFonts w:eastAsia="Times New Roman" w:cstheme="minorHAnsi"/>
          <w:sz w:val="18"/>
          <w:szCs w:val="18"/>
        </w:rPr>
        <w:t>l</w:t>
      </w:r>
      <w:r w:rsidRPr="00F75793">
        <w:rPr>
          <w:rFonts w:eastAsia="Times New Roman" w:cstheme="minorHAnsi"/>
          <w:spacing w:val="7"/>
          <w:sz w:val="18"/>
          <w:szCs w:val="18"/>
        </w:rPr>
        <w:t xml:space="preserve"> </w:t>
      </w:r>
      <w:r w:rsidRPr="00F75793">
        <w:rPr>
          <w:rFonts w:eastAsia="Times New Roman" w:cstheme="minorHAnsi"/>
          <w:spacing w:val="-3"/>
          <w:sz w:val="18"/>
          <w:szCs w:val="18"/>
        </w:rPr>
        <w:t>s</w:t>
      </w:r>
      <w:r w:rsidRPr="00F75793">
        <w:rPr>
          <w:rFonts w:eastAsia="Times New Roman" w:cstheme="minorHAnsi"/>
          <w:spacing w:val="1"/>
          <w:sz w:val="18"/>
          <w:szCs w:val="18"/>
        </w:rPr>
        <w:t>tat</w:t>
      </w:r>
      <w:r w:rsidRPr="00F75793">
        <w:rPr>
          <w:rFonts w:eastAsia="Times New Roman" w:cstheme="minorHAnsi"/>
          <w:spacing w:val="-2"/>
          <w:sz w:val="18"/>
          <w:szCs w:val="18"/>
        </w:rPr>
        <w:t>e</w:t>
      </w:r>
      <w:r w:rsidRPr="00F75793">
        <w:rPr>
          <w:rFonts w:eastAsia="Times New Roman" w:cstheme="minorHAnsi"/>
          <w:sz w:val="18"/>
          <w:szCs w:val="18"/>
        </w:rPr>
        <w:t>m</w:t>
      </w:r>
      <w:r w:rsidRPr="00F75793">
        <w:rPr>
          <w:rFonts w:eastAsia="Times New Roman" w:cstheme="minorHAnsi"/>
          <w:spacing w:val="-2"/>
          <w:sz w:val="18"/>
          <w:szCs w:val="18"/>
        </w:rPr>
        <w:t>e</w:t>
      </w:r>
      <w:r w:rsidRPr="00F75793">
        <w:rPr>
          <w:rFonts w:eastAsia="Times New Roman" w:cstheme="minorHAnsi"/>
          <w:spacing w:val="-1"/>
          <w:sz w:val="18"/>
          <w:szCs w:val="18"/>
        </w:rPr>
        <w:t>n</w:t>
      </w:r>
      <w:r w:rsidRPr="00F75793">
        <w:rPr>
          <w:rFonts w:eastAsia="Times New Roman" w:cstheme="minorHAnsi"/>
          <w:spacing w:val="1"/>
          <w:sz w:val="18"/>
          <w:szCs w:val="18"/>
        </w:rPr>
        <w:t>t</w:t>
      </w:r>
      <w:r w:rsidRPr="00F75793">
        <w:rPr>
          <w:rFonts w:eastAsia="Times New Roman" w:cstheme="minorHAnsi"/>
          <w:sz w:val="18"/>
          <w:szCs w:val="18"/>
        </w:rPr>
        <w:t>s</w:t>
      </w:r>
      <w:r w:rsidRPr="00F75793">
        <w:rPr>
          <w:rFonts w:eastAsia="Times New Roman" w:cstheme="minorHAnsi"/>
          <w:spacing w:val="8"/>
          <w:sz w:val="18"/>
          <w:szCs w:val="18"/>
        </w:rPr>
        <w:t xml:space="preserve"> </w:t>
      </w:r>
      <w:r w:rsidRPr="00F75793">
        <w:rPr>
          <w:rFonts w:eastAsia="Times New Roman" w:cstheme="minorHAnsi"/>
          <w:spacing w:val="-1"/>
          <w:sz w:val="18"/>
          <w:szCs w:val="18"/>
        </w:rPr>
        <w:t>t</w:t>
      </w:r>
      <w:r w:rsidRPr="00F75793">
        <w:rPr>
          <w:rFonts w:eastAsia="Times New Roman" w:cstheme="minorHAnsi"/>
          <w:spacing w:val="1"/>
          <w:sz w:val="18"/>
          <w:szCs w:val="18"/>
        </w:rPr>
        <w:t>h</w:t>
      </w:r>
      <w:r w:rsidRPr="00F75793">
        <w:rPr>
          <w:rFonts w:eastAsia="Times New Roman" w:cstheme="minorHAnsi"/>
          <w:spacing w:val="-2"/>
          <w:sz w:val="18"/>
          <w:szCs w:val="18"/>
        </w:rPr>
        <w:t>a</w:t>
      </w:r>
      <w:r w:rsidRPr="00F75793">
        <w:rPr>
          <w:rFonts w:eastAsia="Times New Roman" w:cstheme="minorHAnsi"/>
          <w:sz w:val="18"/>
          <w:szCs w:val="18"/>
        </w:rPr>
        <w:t>t</w:t>
      </w:r>
      <w:r w:rsidRPr="00F75793">
        <w:rPr>
          <w:rFonts w:eastAsia="Times New Roman" w:cstheme="minorHAnsi"/>
          <w:spacing w:val="7"/>
          <w:sz w:val="18"/>
          <w:szCs w:val="18"/>
        </w:rPr>
        <w:t xml:space="preserve"> </w:t>
      </w:r>
      <w:r w:rsidRPr="00F75793">
        <w:rPr>
          <w:rFonts w:eastAsia="Times New Roman" w:cstheme="minorHAnsi"/>
          <w:spacing w:val="-1"/>
          <w:sz w:val="18"/>
          <w:szCs w:val="18"/>
        </w:rPr>
        <w:t>g</w:t>
      </w:r>
      <w:r w:rsidRPr="00F75793">
        <w:rPr>
          <w:rFonts w:eastAsia="Times New Roman" w:cstheme="minorHAnsi"/>
          <w:spacing w:val="1"/>
          <w:sz w:val="18"/>
          <w:szCs w:val="18"/>
        </w:rPr>
        <w:t>i</w:t>
      </w:r>
      <w:r w:rsidRPr="00F75793">
        <w:rPr>
          <w:rFonts w:eastAsia="Times New Roman" w:cstheme="minorHAnsi"/>
          <w:spacing w:val="-1"/>
          <w:sz w:val="18"/>
          <w:szCs w:val="18"/>
        </w:rPr>
        <w:t>v</w:t>
      </w:r>
      <w:r w:rsidRPr="00F75793">
        <w:rPr>
          <w:rFonts w:eastAsia="Times New Roman" w:cstheme="minorHAnsi"/>
          <w:sz w:val="18"/>
          <w:szCs w:val="18"/>
        </w:rPr>
        <w:t>e</w:t>
      </w:r>
      <w:r w:rsidRPr="00F75793">
        <w:rPr>
          <w:rFonts w:eastAsia="Times New Roman" w:cstheme="minorHAnsi"/>
          <w:spacing w:val="5"/>
          <w:sz w:val="18"/>
          <w:szCs w:val="18"/>
        </w:rPr>
        <w:t xml:space="preserve"> </w:t>
      </w:r>
      <w:r w:rsidRPr="00F75793">
        <w:rPr>
          <w:rFonts w:eastAsia="Times New Roman" w:cstheme="minorHAnsi"/>
          <w:sz w:val="18"/>
          <w:szCs w:val="18"/>
        </w:rPr>
        <w:t>a</w:t>
      </w:r>
      <w:r w:rsidRPr="00F75793">
        <w:rPr>
          <w:rFonts w:eastAsia="Times New Roman" w:cstheme="minorHAnsi"/>
          <w:spacing w:val="9"/>
          <w:sz w:val="18"/>
          <w:szCs w:val="18"/>
        </w:rPr>
        <w:t xml:space="preserve"> </w:t>
      </w:r>
      <w:r w:rsidRPr="00F75793">
        <w:rPr>
          <w:rFonts w:eastAsia="Times New Roman" w:cstheme="minorHAnsi"/>
          <w:spacing w:val="1"/>
          <w:sz w:val="18"/>
          <w:szCs w:val="18"/>
        </w:rPr>
        <w:t>t</w:t>
      </w:r>
      <w:r w:rsidRPr="00F75793">
        <w:rPr>
          <w:rFonts w:eastAsia="Times New Roman" w:cstheme="minorHAnsi"/>
          <w:spacing w:val="-1"/>
          <w:sz w:val="18"/>
          <w:szCs w:val="18"/>
        </w:rPr>
        <w:t>r</w:t>
      </w:r>
      <w:r w:rsidRPr="00F75793">
        <w:rPr>
          <w:rFonts w:eastAsia="Times New Roman" w:cstheme="minorHAnsi"/>
          <w:spacing w:val="1"/>
          <w:sz w:val="18"/>
          <w:szCs w:val="18"/>
        </w:rPr>
        <w:t>u</w:t>
      </w:r>
      <w:r w:rsidRPr="00F75793">
        <w:rPr>
          <w:rFonts w:eastAsia="Times New Roman" w:cstheme="minorHAnsi"/>
          <w:sz w:val="18"/>
          <w:szCs w:val="18"/>
        </w:rPr>
        <w:t>e</w:t>
      </w:r>
      <w:r w:rsidRPr="00F75793">
        <w:rPr>
          <w:rFonts w:eastAsia="Times New Roman" w:cstheme="minorHAnsi"/>
          <w:spacing w:val="6"/>
          <w:sz w:val="18"/>
          <w:szCs w:val="18"/>
        </w:rPr>
        <w:t xml:space="preserve"> </w:t>
      </w:r>
      <w:r w:rsidRPr="00F75793">
        <w:rPr>
          <w:rFonts w:eastAsia="Times New Roman" w:cstheme="minorHAnsi"/>
          <w:spacing w:val="-2"/>
          <w:sz w:val="18"/>
          <w:szCs w:val="18"/>
        </w:rPr>
        <w:t>a</w:t>
      </w:r>
      <w:r w:rsidRPr="00F75793">
        <w:rPr>
          <w:rFonts w:eastAsia="Times New Roman" w:cstheme="minorHAnsi"/>
          <w:spacing w:val="1"/>
          <w:sz w:val="18"/>
          <w:szCs w:val="18"/>
        </w:rPr>
        <w:t>n</w:t>
      </w:r>
      <w:r w:rsidRPr="00F75793">
        <w:rPr>
          <w:rFonts w:eastAsia="Times New Roman" w:cstheme="minorHAnsi"/>
          <w:sz w:val="18"/>
          <w:szCs w:val="18"/>
        </w:rPr>
        <w:t>d</w:t>
      </w:r>
      <w:r w:rsidRPr="00F75793">
        <w:rPr>
          <w:rFonts w:eastAsia="Times New Roman" w:cstheme="minorHAnsi"/>
          <w:spacing w:val="7"/>
          <w:sz w:val="18"/>
          <w:szCs w:val="18"/>
        </w:rPr>
        <w:t xml:space="preserve"> </w:t>
      </w:r>
      <w:r w:rsidRPr="00F75793">
        <w:rPr>
          <w:rFonts w:eastAsia="Times New Roman" w:cstheme="minorHAnsi"/>
          <w:spacing w:val="-1"/>
          <w:sz w:val="18"/>
          <w:szCs w:val="18"/>
        </w:rPr>
        <w:t>f</w:t>
      </w:r>
      <w:r w:rsidRPr="00F75793">
        <w:rPr>
          <w:rFonts w:eastAsia="Times New Roman" w:cstheme="minorHAnsi"/>
          <w:spacing w:val="1"/>
          <w:sz w:val="18"/>
          <w:szCs w:val="18"/>
        </w:rPr>
        <w:t>ai</w:t>
      </w:r>
      <w:r w:rsidRPr="00F75793">
        <w:rPr>
          <w:rFonts w:eastAsia="Times New Roman" w:cstheme="minorHAnsi"/>
          <w:sz w:val="18"/>
          <w:szCs w:val="18"/>
        </w:rPr>
        <w:t>r</w:t>
      </w:r>
      <w:r w:rsidRPr="00F75793">
        <w:rPr>
          <w:rFonts w:eastAsia="Times New Roman" w:cstheme="minorHAnsi"/>
          <w:spacing w:val="7"/>
          <w:sz w:val="18"/>
          <w:szCs w:val="18"/>
        </w:rPr>
        <w:t xml:space="preserve"> </w:t>
      </w:r>
      <w:r w:rsidRPr="00F75793">
        <w:rPr>
          <w:rFonts w:eastAsia="Times New Roman" w:cstheme="minorHAnsi"/>
          <w:spacing w:val="-1"/>
          <w:sz w:val="18"/>
          <w:szCs w:val="18"/>
        </w:rPr>
        <w:t>v</w:t>
      </w:r>
      <w:r w:rsidRPr="00F75793">
        <w:rPr>
          <w:rFonts w:eastAsia="Times New Roman" w:cstheme="minorHAnsi"/>
          <w:spacing w:val="1"/>
          <w:sz w:val="18"/>
          <w:szCs w:val="18"/>
        </w:rPr>
        <w:t>i</w:t>
      </w:r>
      <w:r w:rsidRPr="00F75793">
        <w:rPr>
          <w:rFonts w:eastAsia="Times New Roman" w:cstheme="minorHAnsi"/>
          <w:spacing w:val="-2"/>
          <w:sz w:val="18"/>
          <w:szCs w:val="18"/>
        </w:rPr>
        <w:t>e</w:t>
      </w:r>
      <w:r w:rsidRPr="00F75793">
        <w:rPr>
          <w:rFonts w:eastAsia="Times New Roman" w:cstheme="minorHAnsi"/>
          <w:spacing w:val="-3"/>
          <w:sz w:val="18"/>
          <w:szCs w:val="18"/>
        </w:rPr>
        <w:t>w</w:t>
      </w:r>
      <w:r w:rsidRPr="00F75793">
        <w:rPr>
          <w:rFonts w:eastAsia="Times New Roman" w:cstheme="minorHAnsi"/>
          <w:sz w:val="18"/>
          <w:szCs w:val="18"/>
        </w:rPr>
        <w:t xml:space="preserve">, </w:t>
      </w:r>
      <w:r w:rsidRPr="00F75793">
        <w:rPr>
          <w:rFonts w:eastAsia="Times New Roman" w:cstheme="minorHAnsi"/>
          <w:spacing w:val="1"/>
          <w:sz w:val="18"/>
          <w:szCs w:val="18"/>
        </w:rPr>
        <w:t>t</w:t>
      </w:r>
      <w:r w:rsidRPr="00F75793">
        <w:rPr>
          <w:rFonts w:eastAsia="Times New Roman" w:cstheme="minorHAnsi"/>
          <w:spacing w:val="-1"/>
          <w:sz w:val="18"/>
          <w:szCs w:val="18"/>
        </w:rPr>
        <w:t>h</w:t>
      </w:r>
      <w:r w:rsidRPr="00F75793">
        <w:rPr>
          <w:rFonts w:eastAsia="Times New Roman" w:cstheme="minorHAnsi"/>
          <w:spacing w:val="1"/>
          <w:sz w:val="18"/>
          <w:szCs w:val="18"/>
        </w:rPr>
        <w:t>i</w:t>
      </w:r>
      <w:r w:rsidRPr="00F75793">
        <w:rPr>
          <w:rFonts w:eastAsia="Times New Roman" w:cstheme="minorHAnsi"/>
          <w:sz w:val="18"/>
          <w:szCs w:val="18"/>
        </w:rPr>
        <w:t>s</w:t>
      </w:r>
      <w:r w:rsidRPr="00F75793">
        <w:rPr>
          <w:rFonts w:eastAsia="Times New Roman" w:cstheme="minorHAnsi"/>
          <w:spacing w:val="1"/>
          <w:sz w:val="18"/>
          <w:szCs w:val="18"/>
        </w:rPr>
        <w:t xml:space="preserve"> </w:t>
      </w:r>
      <w:r w:rsidRPr="00F75793">
        <w:rPr>
          <w:rFonts w:eastAsia="Times New Roman" w:cstheme="minorHAnsi"/>
          <w:spacing w:val="-3"/>
          <w:sz w:val="18"/>
          <w:szCs w:val="18"/>
        </w:rPr>
        <w:t>m</w:t>
      </w:r>
      <w:r w:rsidRPr="00F75793">
        <w:rPr>
          <w:rFonts w:eastAsia="Times New Roman" w:cstheme="minorHAnsi"/>
          <w:spacing w:val="1"/>
          <w:sz w:val="18"/>
          <w:szCs w:val="18"/>
        </w:rPr>
        <w:t>a</w:t>
      </w:r>
      <w:r w:rsidRPr="00F75793">
        <w:rPr>
          <w:rFonts w:eastAsia="Times New Roman" w:cstheme="minorHAnsi"/>
          <w:sz w:val="18"/>
          <w:szCs w:val="18"/>
        </w:rPr>
        <w:t>y</w:t>
      </w:r>
      <w:r w:rsidRPr="00F75793">
        <w:rPr>
          <w:rFonts w:eastAsia="Times New Roman" w:cstheme="minorHAnsi"/>
          <w:spacing w:val="-3"/>
          <w:sz w:val="18"/>
          <w:szCs w:val="18"/>
        </w:rPr>
        <w:t xml:space="preserve"> </w:t>
      </w:r>
      <w:r w:rsidRPr="00F75793">
        <w:rPr>
          <w:rFonts w:eastAsia="Times New Roman" w:cstheme="minorHAnsi"/>
          <w:spacing w:val="-1"/>
          <w:sz w:val="18"/>
          <w:szCs w:val="18"/>
        </w:rPr>
        <w:t>r</w:t>
      </w:r>
      <w:r w:rsidRPr="00F75793">
        <w:rPr>
          <w:rFonts w:eastAsia="Times New Roman" w:cstheme="minorHAnsi"/>
          <w:spacing w:val="-2"/>
          <w:sz w:val="18"/>
          <w:szCs w:val="18"/>
        </w:rPr>
        <w:t>e</w:t>
      </w:r>
      <w:r w:rsidRPr="00F75793">
        <w:rPr>
          <w:rFonts w:eastAsia="Times New Roman" w:cstheme="minorHAnsi"/>
          <w:spacing w:val="1"/>
          <w:sz w:val="18"/>
          <w:szCs w:val="18"/>
        </w:rPr>
        <w:t>ad</w:t>
      </w:r>
      <w:r w:rsidRPr="00F75793">
        <w:rPr>
          <w:rFonts w:eastAsia="Times New Roman" w:cstheme="minorHAnsi"/>
          <w:sz w:val="18"/>
          <w:szCs w:val="18"/>
        </w:rPr>
        <w:t>:</w:t>
      </w:r>
      <w:r w:rsidRPr="00F75793">
        <w:rPr>
          <w:rFonts w:eastAsia="Times New Roman" w:cstheme="minorHAnsi"/>
          <w:spacing w:val="-1"/>
          <w:sz w:val="18"/>
          <w:szCs w:val="18"/>
        </w:rPr>
        <w:t xml:space="preserve"> </w:t>
      </w:r>
      <w:r w:rsidRPr="00F75793">
        <w:rPr>
          <w:rFonts w:eastAsia="Times New Roman" w:cstheme="minorHAnsi"/>
          <w:spacing w:val="-2"/>
          <w:sz w:val="18"/>
          <w:szCs w:val="18"/>
        </w:rPr>
        <w:t>“</w:t>
      </w:r>
      <w:r w:rsidRPr="00F75793">
        <w:rPr>
          <w:rFonts w:eastAsia="Times New Roman" w:cstheme="minorHAnsi"/>
          <w:spacing w:val="1"/>
          <w:sz w:val="18"/>
          <w:szCs w:val="18"/>
        </w:rPr>
        <w:t>Mana</w:t>
      </w:r>
      <w:r w:rsidRPr="00F75793">
        <w:rPr>
          <w:rFonts w:eastAsia="Times New Roman" w:cstheme="minorHAnsi"/>
          <w:spacing w:val="-1"/>
          <w:sz w:val="18"/>
          <w:szCs w:val="18"/>
        </w:rPr>
        <w:t>g</w:t>
      </w:r>
      <w:r w:rsidRPr="00F75793">
        <w:rPr>
          <w:rFonts w:eastAsia="Times New Roman" w:cstheme="minorHAnsi"/>
          <w:spacing w:val="-2"/>
          <w:sz w:val="18"/>
          <w:szCs w:val="18"/>
        </w:rPr>
        <w:t>e</w:t>
      </w:r>
      <w:r w:rsidRPr="00F75793">
        <w:rPr>
          <w:rFonts w:eastAsia="Times New Roman" w:cstheme="minorHAnsi"/>
          <w:sz w:val="18"/>
          <w:szCs w:val="18"/>
        </w:rPr>
        <w:t>m</w:t>
      </w:r>
      <w:r w:rsidRPr="00F75793">
        <w:rPr>
          <w:rFonts w:eastAsia="Times New Roman" w:cstheme="minorHAnsi"/>
          <w:spacing w:val="-2"/>
          <w:sz w:val="18"/>
          <w:szCs w:val="18"/>
        </w:rPr>
        <w:t>e</w:t>
      </w:r>
      <w:r w:rsidRPr="00F75793">
        <w:rPr>
          <w:rFonts w:eastAsia="Times New Roman" w:cstheme="minorHAnsi"/>
          <w:spacing w:val="1"/>
          <w:sz w:val="18"/>
          <w:szCs w:val="18"/>
        </w:rPr>
        <w:t>n</w:t>
      </w:r>
      <w:r w:rsidRPr="00F75793">
        <w:rPr>
          <w:rFonts w:eastAsia="Times New Roman" w:cstheme="minorHAnsi"/>
          <w:sz w:val="18"/>
          <w:szCs w:val="18"/>
        </w:rPr>
        <w:t>t</w:t>
      </w:r>
      <w:r w:rsidRPr="00F75793">
        <w:rPr>
          <w:rFonts w:eastAsia="Times New Roman" w:cstheme="minorHAnsi"/>
          <w:spacing w:val="-1"/>
          <w:sz w:val="18"/>
          <w:szCs w:val="18"/>
        </w:rPr>
        <w:t xml:space="preserve"> </w:t>
      </w:r>
      <w:r w:rsidRPr="00F75793">
        <w:rPr>
          <w:rFonts w:eastAsia="Times New Roman" w:cstheme="minorHAnsi"/>
          <w:spacing w:val="1"/>
          <w:sz w:val="18"/>
          <w:szCs w:val="18"/>
        </w:rPr>
        <w:t>i</w:t>
      </w:r>
      <w:r w:rsidRPr="00F75793">
        <w:rPr>
          <w:rFonts w:eastAsia="Times New Roman" w:cstheme="minorHAnsi"/>
          <w:sz w:val="18"/>
          <w:szCs w:val="18"/>
        </w:rPr>
        <w:t>s</w:t>
      </w:r>
      <w:r w:rsidRPr="00F75793">
        <w:rPr>
          <w:rFonts w:eastAsia="Times New Roman" w:cstheme="minorHAnsi"/>
          <w:spacing w:val="1"/>
          <w:sz w:val="18"/>
          <w:szCs w:val="18"/>
        </w:rPr>
        <w:t xml:space="preserve"> </w:t>
      </w:r>
      <w:r w:rsidRPr="00F75793">
        <w:rPr>
          <w:rFonts w:eastAsia="Times New Roman" w:cstheme="minorHAnsi"/>
          <w:spacing w:val="-1"/>
          <w:sz w:val="18"/>
          <w:szCs w:val="18"/>
        </w:rPr>
        <w:t>r</w:t>
      </w:r>
      <w:r w:rsidRPr="00F75793">
        <w:rPr>
          <w:rFonts w:eastAsia="Times New Roman" w:cstheme="minorHAnsi"/>
          <w:spacing w:val="-2"/>
          <w:sz w:val="18"/>
          <w:szCs w:val="18"/>
        </w:rPr>
        <w:t>e</w:t>
      </w:r>
      <w:r w:rsidRPr="00F75793">
        <w:rPr>
          <w:rFonts w:eastAsia="Times New Roman" w:cstheme="minorHAnsi"/>
          <w:sz w:val="18"/>
          <w:szCs w:val="18"/>
        </w:rPr>
        <w:t>s</w:t>
      </w:r>
      <w:r w:rsidRPr="00F75793">
        <w:rPr>
          <w:rFonts w:eastAsia="Times New Roman" w:cstheme="minorHAnsi"/>
          <w:spacing w:val="1"/>
          <w:sz w:val="18"/>
          <w:szCs w:val="18"/>
        </w:rPr>
        <w:t>p</w:t>
      </w:r>
      <w:r w:rsidRPr="00F75793">
        <w:rPr>
          <w:rFonts w:eastAsia="Times New Roman" w:cstheme="minorHAnsi"/>
          <w:spacing w:val="-4"/>
          <w:sz w:val="18"/>
          <w:szCs w:val="18"/>
        </w:rPr>
        <w:t>o</w:t>
      </w:r>
      <w:r w:rsidRPr="00F75793">
        <w:rPr>
          <w:rFonts w:eastAsia="Times New Roman" w:cstheme="minorHAnsi"/>
          <w:spacing w:val="1"/>
          <w:sz w:val="18"/>
          <w:szCs w:val="18"/>
        </w:rPr>
        <w:t>n</w:t>
      </w:r>
      <w:r w:rsidRPr="00F75793">
        <w:rPr>
          <w:rFonts w:eastAsia="Times New Roman" w:cstheme="minorHAnsi"/>
          <w:sz w:val="18"/>
          <w:szCs w:val="18"/>
        </w:rPr>
        <w:t>s</w:t>
      </w:r>
      <w:r w:rsidRPr="00F75793">
        <w:rPr>
          <w:rFonts w:eastAsia="Times New Roman" w:cstheme="minorHAnsi"/>
          <w:spacing w:val="-2"/>
          <w:sz w:val="18"/>
          <w:szCs w:val="18"/>
        </w:rPr>
        <w:t>i</w:t>
      </w:r>
      <w:r w:rsidRPr="00F75793">
        <w:rPr>
          <w:rFonts w:eastAsia="Times New Roman" w:cstheme="minorHAnsi"/>
          <w:spacing w:val="1"/>
          <w:sz w:val="18"/>
          <w:szCs w:val="18"/>
        </w:rPr>
        <w:t>b</w:t>
      </w:r>
      <w:r w:rsidRPr="00F75793">
        <w:rPr>
          <w:rFonts w:eastAsia="Times New Roman" w:cstheme="minorHAnsi"/>
          <w:spacing w:val="-2"/>
          <w:sz w:val="18"/>
          <w:szCs w:val="18"/>
        </w:rPr>
        <w:t>l</w:t>
      </w:r>
      <w:r w:rsidRPr="00F75793">
        <w:rPr>
          <w:rFonts w:eastAsia="Times New Roman" w:cstheme="minorHAnsi"/>
          <w:sz w:val="18"/>
          <w:szCs w:val="18"/>
        </w:rPr>
        <w:t>e</w:t>
      </w:r>
      <w:r w:rsidRPr="00F75793">
        <w:rPr>
          <w:rFonts w:eastAsia="Times New Roman" w:cstheme="minorHAnsi"/>
          <w:spacing w:val="-1"/>
          <w:sz w:val="18"/>
          <w:szCs w:val="18"/>
        </w:rPr>
        <w:t xml:space="preserve"> fo</w:t>
      </w:r>
      <w:r w:rsidRPr="00F75793">
        <w:rPr>
          <w:rFonts w:eastAsia="Times New Roman" w:cstheme="minorHAnsi"/>
          <w:sz w:val="18"/>
          <w:szCs w:val="18"/>
        </w:rPr>
        <w:t xml:space="preserve">r </w:t>
      </w:r>
      <w:r w:rsidRPr="00F75793">
        <w:rPr>
          <w:rFonts w:eastAsia="Times New Roman" w:cstheme="minorHAnsi"/>
          <w:spacing w:val="1"/>
          <w:sz w:val="18"/>
          <w:szCs w:val="18"/>
        </w:rPr>
        <w:t>th</w:t>
      </w:r>
      <w:r w:rsidRPr="00F75793">
        <w:rPr>
          <w:rFonts w:eastAsia="Times New Roman" w:cstheme="minorHAnsi"/>
          <w:sz w:val="18"/>
          <w:szCs w:val="18"/>
        </w:rPr>
        <w:t>e</w:t>
      </w:r>
      <w:r w:rsidRPr="00F75793">
        <w:rPr>
          <w:rFonts w:eastAsia="Times New Roman" w:cstheme="minorHAnsi"/>
          <w:spacing w:val="-1"/>
          <w:sz w:val="18"/>
          <w:szCs w:val="18"/>
        </w:rPr>
        <w:t xml:space="preserve"> </w:t>
      </w:r>
      <w:r w:rsidRPr="00F75793">
        <w:rPr>
          <w:rFonts w:eastAsia="Times New Roman" w:cstheme="minorHAnsi"/>
          <w:spacing w:val="1"/>
          <w:sz w:val="18"/>
          <w:szCs w:val="18"/>
        </w:rPr>
        <w:t>p</w:t>
      </w:r>
      <w:r w:rsidRPr="00F75793">
        <w:rPr>
          <w:rFonts w:eastAsia="Times New Roman" w:cstheme="minorHAnsi"/>
          <w:spacing w:val="-1"/>
          <w:sz w:val="18"/>
          <w:szCs w:val="18"/>
        </w:rPr>
        <w:t>r</w:t>
      </w:r>
      <w:r w:rsidRPr="00F75793">
        <w:rPr>
          <w:rFonts w:eastAsia="Times New Roman" w:cstheme="minorHAnsi"/>
          <w:spacing w:val="-2"/>
          <w:sz w:val="18"/>
          <w:szCs w:val="18"/>
        </w:rPr>
        <w:t>e</w:t>
      </w:r>
      <w:r w:rsidRPr="00F75793">
        <w:rPr>
          <w:rFonts w:eastAsia="Times New Roman" w:cstheme="minorHAnsi"/>
          <w:spacing w:val="-1"/>
          <w:sz w:val="18"/>
          <w:szCs w:val="18"/>
        </w:rPr>
        <w:t>p</w:t>
      </w:r>
      <w:r w:rsidRPr="00F75793">
        <w:rPr>
          <w:rFonts w:eastAsia="Times New Roman" w:cstheme="minorHAnsi"/>
          <w:spacing w:val="1"/>
          <w:sz w:val="18"/>
          <w:szCs w:val="18"/>
        </w:rPr>
        <w:t>a</w:t>
      </w:r>
      <w:r w:rsidRPr="00F75793">
        <w:rPr>
          <w:rFonts w:eastAsia="Times New Roman" w:cstheme="minorHAnsi"/>
          <w:spacing w:val="-1"/>
          <w:sz w:val="18"/>
          <w:szCs w:val="18"/>
        </w:rPr>
        <w:t>r</w:t>
      </w:r>
      <w:r w:rsidRPr="00F75793">
        <w:rPr>
          <w:rFonts w:eastAsia="Times New Roman" w:cstheme="minorHAnsi"/>
          <w:spacing w:val="1"/>
          <w:sz w:val="18"/>
          <w:szCs w:val="18"/>
        </w:rPr>
        <w:t>a</w:t>
      </w:r>
      <w:r w:rsidRPr="00F75793">
        <w:rPr>
          <w:rFonts w:eastAsia="Times New Roman" w:cstheme="minorHAnsi"/>
          <w:spacing w:val="-1"/>
          <w:sz w:val="18"/>
          <w:szCs w:val="18"/>
        </w:rPr>
        <w:t>t</w:t>
      </w:r>
      <w:r w:rsidRPr="00F75793">
        <w:rPr>
          <w:rFonts w:eastAsia="Times New Roman" w:cstheme="minorHAnsi"/>
          <w:spacing w:val="1"/>
          <w:sz w:val="18"/>
          <w:szCs w:val="18"/>
        </w:rPr>
        <w:t>i</w:t>
      </w:r>
      <w:r w:rsidRPr="00F75793">
        <w:rPr>
          <w:rFonts w:eastAsia="Times New Roman" w:cstheme="minorHAnsi"/>
          <w:spacing w:val="-1"/>
          <w:sz w:val="18"/>
          <w:szCs w:val="18"/>
        </w:rPr>
        <w:t>o</w:t>
      </w:r>
      <w:r w:rsidRPr="00F75793">
        <w:rPr>
          <w:rFonts w:eastAsia="Times New Roman" w:cstheme="minorHAnsi"/>
          <w:sz w:val="18"/>
          <w:szCs w:val="18"/>
        </w:rPr>
        <w:t xml:space="preserve">n </w:t>
      </w:r>
      <w:r w:rsidRPr="00F75793">
        <w:rPr>
          <w:rFonts w:eastAsia="Times New Roman" w:cstheme="minorHAnsi"/>
          <w:spacing w:val="-1"/>
          <w:sz w:val="18"/>
          <w:szCs w:val="18"/>
        </w:rPr>
        <w:t>o</w:t>
      </w:r>
      <w:r w:rsidRPr="00F75793">
        <w:rPr>
          <w:rFonts w:eastAsia="Times New Roman" w:cstheme="minorHAnsi"/>
          <w:sz w:val="18"/>
          <w:szCs w:val="18"/>
        </w:rPr>
        <w:t xml:space="preserve">f </w:t>
      </w:r>
      <w:r w:rsidRPr="00F75793">
        <w:rPr>
          <w:rFonts w:eastAsia="Times New Roman" w:cstheme="minorHAnsi"/>
          <w:spacing w:val="-1"/>
          <w:sz w:val="18"/>
          <w:szCs w:val="18"/>
        </w:rPr>
        <w:t>f</w:t>
      </w:r>
      <w:r w:rsidRPr="00F75793">
        <w:rPr>
          <w:rFonts w:eastAsia="Times New Roman" w:cstheme="minorHAnsi"/>
          <w:spacing w:val="1"/>
          <w:sz w:val="18"/>
          <w:szCs w:val="18"/>
        </w:rPr>
        <w:t>i</w:t>
      </w:r>
      <w:r w:rsidRPr="00F75793">
        <w:rPr>
          <w:rFonts w:eastAsia="Times New Roman" w:cstheme="minorHAnsi"/>
          <w:spacing w:val="-1"/>
          <w:sz w:val="18"/>
          <w:szCs w:val="18"/>
        </w:rPr>
        <w:t>n</w:t>
      </w:r>
      <w:r w:rsidRPr="00F75793">
        <w:rPr>
          <w:rFonts w:eastAsia="Times New Roman" w:cstheme="minorHAnsi"/>
          <w:spacing w:val="1"/>
          <w:sz w:val="18"/>
          <w:szCs w:val="18"/>
        </w:rPr>
        <w:t>a</w:t>
      </w:r>
      <w:r w:rsidRPr="00F75793">
        <w:rPr>
          <w:rFonts w:eastAsia="Times New Roman" w:cstheme="minorHAnsi"/>
          <w:spacing w:val="-1"/>
          <w:sz w:val="18"/>
          <w:szCs w:val="18"/>
        </w:rPr>
        <w:t>n</w:t>
      </w:r>
      <w:r w:rsidRPr="00F75793">
        <w:rPr>
          <w:rFonts w:eastAsia="Times New Roman" w:cstheme="minorHAnsi"/>
          <w:spacing w:val="1"/>
          <w:sz w:val="18"/>
          <w:szCs w:val="18"/>
        </w:rPr>
        <w:t>c</w:t>
      </w:r>
      <w:r w:rsidRPr="00F75793">
        <w:rPr>
          <w:rFonts w:eastAsia="Times New Roman" w:cstheme="minorHAnsi"/>
          <w:spacing w:val="-1"/>
          <w:sz w:val="18"/>
          <w:szCs w:val="18"/>
        </w:rPr>
        <w:t>i</w:t>
      </w:r>
      <w:r w:rsidRPr="00F75793">
        <w:rPr>
          <w:rFonts w:eastAsia="Times New Roman" w:cstheme="minorHAnsi"/>
          <w:spacing w:val="1"/>
          <w:sz w:val="18"/>
          <w:szCs w:val="18"/>
        </w:rPr>
        <w:t>a</w:t>
      </w:r>
      <w:r w:rsidRPr="00F75793">
        <w:rPr>
          <w:rFonts w:eastAsia="Times New Roman" w:cstheme="minorHAnsi"/>
          <w:sz w:val="18"/>
          <w:szCs w:val="18"/>
        </w:rPr>
        <w:t>l</w:t>
      </w:r>
      <w:r w:rsidRPr="00F75793">
        <w:rPr>
          <w:rFonts w:eastAsia="Times New Roman" w:cstheme="minorHAnsi"/>
          <w:spacing w:val="-3"/>
          <w:sz w:val="18"/>
          <w:szCs w:val="18"/>
        </w:rPr>
        <w:t xml:space="preserve"> </w:t>
      </w:r>
      <w:r w:rsidRPr="00F75793">
        <w:rPr>
          <w:rFonts w:eastAsia="Times New Roman" w:cstheme="minorHAnsi"/>
          <w:sz w:val="18"/>
          <w:szCs w:val="18"/>
        </w:rPr>
        <w:t>s</w:t>
      </w:r>
      <w:r w:rsidRPr="00F75793">
        <w:rPr>
          <w:rFonts w:eastAsia="Times New Roman" w:cstheme="minorHAnsi"/>
          <w:spacing w:val="1"/>
          <w:sz w:val="18"/>
          <w:szCs w:val="18"/>
        </w:rPr>
        <w:t>tat</w:t>
      </w:r>
      <w:r w:rsidRPr="00F75793">
        <w:rPr>
          <w:rFonts w:eastAsia="Times New Roman" w:cstheme="minorHAnsi"/>
          <w:spacing w:val="-2"/>
          <w:sz w:val="18"/>
          <w:szCs w:val="18"/>
        </w:rPr>
        <w:t>e</w:t>
      </w:r>
      <w:r w:rsidRPr="00F75793">
        <w:rPr>
          <w:rFonts w:eastAsia="Times New Roman" w:cstheme="minorHAnsi"/>
          <w:sz w:val="18"/>
          <w:szCs w:val="18"/>
        </w:rPr>
        <w:t>m</w:t>
      </w:r>
      <w:r w:rsidRPr="00F75793">
        <w:rPr>
          <w:rFonts w:eastAsia="Times New Roman" w:cstheme="minorHAnsi"/>
          <w:spacing w:val="-2"/>
          <w:sz w:val="18"/>
          <w:szCs w:val="18"/>
        </w:rPr>
        <w:t>e</w:t>
      </w:r>
      <w:r w:rsidRPr="00F75793">
        <w:rPr>
          <w:rFonts w:eastAsia="Times New Roman" w:cstheme="minorHAnsi"/>
          <w:spacing w:val="-1"/>
          <w:sz w:val="18"/>
          <w:szCs w:val="18"/>
        </w:rPr>
        <w:t>n</w:t>
      </w:r>
      <w:r w:rsidRPr="00F75793">
        <w:rPr>
          <w:rFonts w:eastAsia="Times New Roman" w:cstheme="minorHAnsi"/>
          <w:spacing w:val="1"/>
          <w:sz w:val="18"/>
          <w:szCs w:val="18"/>
        </w:rPr>
        <w:t>t</w:t>
      </w:r>
      <w:r w:rsidRPr="00F75793">
        <w:rPr>
          <w:rFonts w:eastAsia="Times New Roman" w:cstheme="minorHAnsi"/>
          <w:sz w:val="18"/>
          <w:szCs w:val="18"/>
        </w:rPr>
        <w:t>s</w:t>
      </w:r>
      <w:r w:rsidRPr="00F75793">
        <w:rPr>
          <w:rFonts w:eastAsia="Times New Roman" w:cstheme="minorHAnsi"/>
          <w:spacing w:val="1"/>
          <w:sz w:val="18"/>
          <w:szCs w:val="18"/>
        </w:rPr>
        <w:t xml:space="preserve"> </w:t>
      </w:r>
      <w:r w:rsidRPr="00F75793">
        <w:rPr>
          <w:rFonts w:eastAsia="Times New Roman" w:cstheme="minorHAnsi"/>
          <w:spacing w:val="-1"/>
          <w:sz w:val="18"/>
          <w:szCs w:val="18"/>
        </w:rPr>
        <w:t>th</w:t>
      </w:r>
      <w:r w:rsidRPr="00F75793">
        <w:rPr>
          <w:rFonts w:eastAsia="Times New Roman" w:cstheme="minorHAnsi"/>
          <w:spacing w:val="1"/>
          <w:sz w:val="18"/>
          <w:szCs w:val="18"/>
        </w:rPr>
        <w:t>a</w:t>
      </w:r>
      <w:r w:rsidRPr="00F75793">
        <w:rPr>
          <w:rFonts w:eastAsia="Times New Roman" w:cstheme="minorHAnsi"/>
          <w:sz w:val="18"/>
          <w:szCs w:val="18"/>
        </w:rPr>
        <w:t>t</w:t>
      </w:r>
      <w:r w:rsidRPr="00F75793">
        <w:rPr>
          <w:rFonts w:eastAsia="Times New Roman" w:cstheme="minorHAnsi"/>
          <w:spacing w:val="2"/>
          <w:sz w:val="18"/>
          <w:szCs w:val="18"/>
        </w:rPr>
        <w:t xml:space="preserve"> </w:t>
      </w:r>
      <w:r w:rsidRPr="00F75793">
        <w:rPr>
          <w:rFonts w:eastAsia="Times New Roman" w:cstheme="minorHAnsi"/>
          <w:spacing w:val="-4"/>
          <w:sz w:val="18"/>
          <w:szCs w:val="18"/>
        </w:rPr>
        <w:t>g</w:t>
      </w:r>
      <w:r w:rsidRPr="00F75793">
        <w:rPr>
          <w:rFonts w:eastAsia="Times New Roman" w:cstheme="minorHAnsi"/>
          <w:spacing w:val="1"/>
          <w:sz w:val="18"/>
          <w:szCs w:val="18"/>
        </w:rPr>
        <w:t>i</w:t>
      </w:r>
      <w:r w:rsidRPr="00F75793">
        <w:rPr>
          <w:rFonts w:eastAsia="Times New Roman" w:cstheme="minorHAnsi"/>
          <w:spacing w:val="-1"/>
          <w:sz w:val="18"/>
          <w:szCs w:val="18"/>
        </w:rPr>
        <w:t>v</w:t>
      </w:r>
      <w:r w:rsidRPr="00F75793">
        <w:rPr>
          <w:rFonts w:eastAsia="Times New Roman" w:cstheme="minorHAnsi"/>
          <w:sz w:val="18"/>
          <w:szCs w:val="18"/>
        </w:rPr>
        <w:t>e</w:t>
      </w:r>
      <w:r w:rsidRPr="00F75793">
        <w:rPr>
          <w:rFonts w:eastAsia="Times New Roman" w:cstheme="minorHAnsi"/>
          <w:spacing w:val="-1"/>
          <w:sz w:val="18"/>
          <w:szCs w:val="18"/>
        </w:rPr>
        <w:t xml:space="preserve"> </w:t>
      </w:r>
      <w:r w:rsidRPr="00F75793">
        <w:rPr>
          <w:rFonts w:eastAsia="Times New Roman" w:cstheme="minorHAnsi"/>
          <w:sz w:val="18"/>
          <w:szCs w:val="18"/>
        </w:rPr>
        <w:t>a</w:t>
      </w:r>
      <w:r w:rsidRPr="00F75793">
        <w:rPr>
          <w:rFonts w:eastAsia="Times New Roman" w:cstheme="minorHAnsi"/>
          <w:spacing w:val="1"/>
          <w:sz w:val="18"/>
          <w:szCs w:val="18"/>
        </w:rPr>
        <w:t xml:space="preserve"> t</w:t>
      </w:r>
      <w:r w:rsidRPr="00F75793">
        <w:rPr>
          <w:rFonts w:eastAsia="Times New Roman" w:cstheme="minorHAnsi"/>
          <w:spacing w:val="-3"/>
          <w:sz w:val="18"/>
          <w:szCs w:val="18"/>
        </w:rPr>
        <w:t>r</w:t>
      </w:r>
      <w:r w:rsidRPr="00F75793">
        <w:rPr>
          <w:rFonts w:eastAsia="Times New Roman" w:cstheme="minorHAnsi"/>
          <w:spacing w:val="1"/>
          <w:sz w:val="18"/>
          <w:szCs w:val="18"/>
        </w:rPr>
        <w:t>u</w:t>
      </w:r>
      <w:r w:rsidRPr="00F75793">
        <w:rPr>
          <w:rFonts w:eastAsia="Times New Roman" w:cstheme="minorHAnsi"/>
          <w:sz w:val="18"/>
          <w:szCs w:val="18"/>
        </w:rPr>
        <w:t xml:space="preserve">e </w:t>
      </w:r>
      <w:r w:rsidRPr="00F75793">
        <w:rPr>
          <w:rFonts w:eastAsia="Times New Roman" w:cstheme="minorHAnsi"/>
          <w:spacing w:val="1"/>
          <w:sz w:val="18"/>
          <w:szCs w:val="18"/>
        </w:rPr>
        <w:t>a</w:t>
      </w:r>
      <w:r w:rsidRPr="00F75793">
        <w:rPr>
          <w:rFonts w:eastAsia="Times New Roman" w:cstheme="minorHAnsi"/>
          <w:spacing w:val="-1"/>
          <w:sz w:val="18"/>
          <w:szCs w:val="18"/>
        </w:rPr>
        <w:t>n</w:t>
      </w:r>
      <w:r w:rsidRPr="00F75793">
        <w:rPr>
          <w:rFonts w:eastAsia="Times New Roman" w:cstheme="minorHAnsi"/>
          <w:sz w:val="18"/>
          <w:szCs w:val="18"/>
        </w:rPr>
        <w:t>d</w:t>
      </w:r>
      <w:r w:rsidRPr="00F75793">
        <w:rPr>
          <w:rFonts w:eastAsia="Times New Roman" w:cstheme="minorHAnsi"/>
          <w:spacing w:val="2"/>
          <w:sz w:val="18"/>
          <w:szCs w:val="18"/>
        </w:rPr>
        <w:t xml:space="preserve"> </w:t>
      </w:r>
      <w:r w:rsidRPr="00F75793">
        <w:rPr>
          <w:rFonts w:eastAsia="Times New Roman" w:cstheme="minorHAnsi"/>
          <w:spacing w:val="-1"/>
          <w:sz w:val="18"/>
          <w:szCs w:val="18"/>
        </w:rPr>
        <w:t>f</w:t>
      </w:r>
      <w:r w:rsidRPr="00F75793">
        <w:rPr>
          <w:rFonts w:eastAsia="Times New Roman" w:cstheme="minorHAnsi"/>
          <w:spacing w:val="-2"/>
          <w:sz w:val="18"/>
          <w:szCs w:val="18"/>
        </w:rPr>
        <w:t>a</w:t>
      </w:r>
      <w:r w:rsidRPr="00F75793">
        <w:rPr>
          <w:rFonts w:eastAsia="Times New Roman" w:cstheme="minorHAnsi"/>
          <w:spacing w:val="1"/>
          <w:sz w:val="18"/>
          <w:szCs w:val="18"/>
        </w:rPr>
        <w:t>i</w:t>
      </w:r>
      <w:r w:rsidRPr="00F75793">
        <w:rPr>
          <w:rFonts w:eastAsia="Times New Roman" w:cstheme="minorHAnsi"/>
          <w:sz w:val="18"/>
          <w:szCs w:val="18"/>
        </w:rPr>
        <w:t xml:space="preserve">r </w:t>
      </w:r>
      <w:r w:rsidRPr="00F75793">
        <w:rPr>
          <w:rFonts w:eastAsia="Times New Roman" w:cstheme="minorHAnsi"/>
          <w:spacing w:val="-1"/>
          <w:sz w:val="18"/>
          <w:szCs w:val="18"/>
        </w:rPr>
        <w:t>v</w:t>
      </w:r>
      <w:r w:rsidRPr="00F75793">
        <w:rPr>
          <w:rFonts w:eastAsia="Times New Roman" w:cstheme="minorHAnsi"/>
          <w:spacing w:val="1"/>
          <w:sz w:val="18"/>
          <w:szCs w:val="18"/>
        </w:rPr>
        <w:t>i</w:t>
      </w:r>
      <w:r w:rsidRPr="00F75793">
        <w:rPr>
          <w:rFonts w:eastAsia="Times New Roman" w:cstheme="minorHAnsi"/>
          <w:spacing w:val="-2"/>
          <w:sz w:val="18"/>
          <w:szCs w:val="18"/>
        </w:rPr>
        <w:t>e</w:t>
      </w:r>
      <w:r w:rsidRPr="00F75793">
        <w:rPr>
          <w:rFonts w:eastAsia="Times New Roman" w:cstheme="minorHAnsi"/>
          <w:sz w:val="18"/>
          <w:szCs w:val="18"/>
        </w:rPr>
        <w:t>w</w:t>
      </w:r>
      <w:r w:rsidRPr="00F75793">
        <w:rPr>
          <w:rFonts w:eastAsia="Times New Roman" w:cstheme="minorHAnsi"/>
          <w:spacing w:val="-2"/>
          <w:sz w:val="18"/>
          <w:szCs w:val="18"/>
        </w:rPr>
        <w:t xml:space="preserve"> </w:t>
      </w:r>
      <w:r w:rsidRPr="00F75793">
        <w:rPr>
          <w:rFonts w:eastAsia="Times New Roman" w:cstheme="minorHAnsi"/>
          <w:spacing w:val="1"/>
          <w:sz w:val="18"/>
          <w:szCs w:val="18"/>
        </w:rPr>
        <w:t>i</w:t>
      </w:r>
      <w:r w:rsidRPr="00F75793">
        <w:rPr>
          <w:rFonts w:eastAsia="Times New Roman" w:cstheme="minorHAnsi"/>
          <w:sz w:val="18"/>
          <w:szCs w:val="18"/>
        </w:rPr>
        <w:t>n</w:t>
      </w:r>
      <w:r w:rsidRPr="00F75793">
        <w:rPr>
          <w:rFonts w:eastAsia="Times New Roman" w:cstheme="minorHAnsi"/>
          <w:spacing w:val="2"/>
          <w:sz w:val="18"/>
          <w:szCs w:val="18"/>
        </w:rPr>
        <w:t xml:space="preserve"> </w:t>
      </w:r>
      <w:r w:rsidRPr="00F75793">
        <w:rPr>
          <w:rFonts w:eastAsia="Times New Roman" w:cstheme="minorHAnsi"/>
          <w:spacing w:val="-2"/>
          <w:sz w:val="18"/>
          <w:szCs w:val="18"/>
        </w:rPr>
        <w:t>a</w:t>
      </w:r>
      <w:r w:rsidRPr="00F75793">
        <w:rPr>
          <w:rFonts w:eastAsia="Times New Roman" w:cstheme="minorHAnsi"/>
          <w:spacing w:val="1"/>
          <w:sz w:val="18"/>
          <w:szCs w:val="18"/>
        </w:rPr>
        <w:t>cc</w:t>
      </w:r>
      <w:r w:rsidRPr="00F75793">
        <w:rPr>
          <w:rFonts w:eastAsia="Times New Roman" w:cstheme="minorHAnsi"/>
          <w:spacing w:val="-1"/>
          <w:sz w:val="18"/>
          <w:szCs w:val="18"/>
        </w:rPr>
        <w:t>ord</w:t>
      </w:r>
      <w:r w:rsidRPr="00F75793">
        <w:rPr>
          <w:rFonts w:eastAsia="Times New Roman" w:cstheme="minorHAnsi"/>
          <w:spacing w:val="-2"/>
          <w:sz w:val="18"/>
          <w:szCs w:val="18"/>
        </w:rPr>
        <w:t>a</w:t>
      </w:r>
      <w:r w:rsidRPr="00F75793">
        <w:rPr>
          <w:rFonts w:eastAsia="Times New Roman" w:cstheme="minorHAnsi"/>
          <w:spacing w:val="1"/>
          <w:sz w:val="18"/>
          <w:szCs w:val="18"/>
        </w:rPr>
        <w:t>nc</w:t>
      </w:r>
      <w:r w:rsidRPr="00F75793">
        <w:rPr>
          <w:rFonts w:eastAsia="Times New Roman" w:cstheme="minorHAnsi"/>
          <w:sz w:val="18"/>
          <w:szCs w:val="18"/>
        </w:rPr>
        <w:t>e</w:t>
      </w:r>
      <w:r w:rsidRPr="00F75793">
        <w:rPr>
          <w:rFonts w:eastAsia="Times New Roman" w:cstheme="minorHAnsi"/>
          <w:spacing w:val="-1"/>
          <w:sz w:val="18"/>
          <w:szCs w:val="18"/>
        </w:rPr>
        <w:t xml:space="preserve"> </w:t>
      </w:r>
      <w:r w:rsidRPr="00F75793">
        <w:rPr>
          <w:rFonts w:eastAsia="Times New Roman" w:cstheme="minorHAnsi"/>
          <w:spacing w:val="-3"/>
          <w:sz w:val="18"/>
          <w:szCs w:val="18"/>
        </w:rPr>
        <w:t>w</w:t>
      </w:r>
      <w:r w:rsidRPr="00F75793">
        <w:rPr>
          <w:rFonts w:eastAsia="Times New Roman" w:cstheme="minorHAnsi"/>
          <w:spacing w:val="1"/>
          <w:sz w:val="18"/>
          <w:szCs w:val="18"/>
        </w:rPr>
        <w:t>it</w:t>
      </w:r>
      <w:r w:rsidRPr="00F75793">
        <w:rPr>
          <w:rFonts w:eastAsia="Times New Roman" w:cstheme="minorHAnsi"/>
          <w:sz w:val="18"/>
          <w:szCs w:val="18"/>
        </w:rPr>
        <w:t>h</w:t>
      </w:r>
      <w:r w:rsidRPr="00F75793">
        <w:rPr>
          <w:rFonts w:eastAsia="Times New Roman" w:cstheme="minorHAnsi"/>
          <w:spacing w:val="2"/>
          <w:sz w:val="18"/>
          <w:szCs w:val="18"/>
        </w:rPr>
        <w:t xml:space="preserve"> </w:t>
      </w:r>
      <w:r w:rsidRPr="00F75793">
        <w:rPr>
          <w:rFonts w:eastAsia="Times New Roman" w:cstheme="minorHAnsi"/>
          <w:spacing w:val="-6"/>
          <w:sz w:val="18"/>
          <w:szCs w:val="18"/>
        </w:rPr>
        <w:t>I</w:t>
      </w:r>
      <w:r w:rsidRPr="00F75793">
        <w:rPr>
          <w:rFonts w:eastAsia="Times New Roman" w:cstheme="minorHAnsi"/>
          <w:spacing w:val="1"/>
          <w:sz w:val="18"/>
          <w:szCs w:val="18"/>
        </w:rPr>
        <w:t>nt</w:t>
      </w:r>
      <w:r w:rsidRPr="00F75793">
        <w:rPr>
          <w:rFonts w:eastAsia="Times New Roman" w:cstheme="minorHAnsi"/>
          <w:spacing w:val="-2"/>
          <w:sz w:val="18"/>
          <w:szCs w:val="18"/>
        </w:rPr>
        <w:t>e</w:t>
      </w:r>
      <w:r w:rsidRPr="00F75793">
        <w:rPr>
          <w:rFonts w:eastAsia="Times New Roman" w:cstheme="minorHAnsi"/>
          <w:spacing w:val="-1"/>
          <w:sz w:val="18"/>
          <w:szCs w:val="18"/>
        </w:rPr>
        <w:t>r</w:t>
      </w:r>
      <w:r w:rsidRPr="00F75793">
        <w:rPr>
          <w:rFonts w:eastAsia="Times New Roman" w:cstheme="minorHAnsi"/>
          <w:spacing w:val="1"/>
          <w:sz w:val="18"/>
          <w:szCs w:val="18"/>
        </w:rPr>
        <w:t>n</w:t>
      </w:r>
      <w:r w:rsidRPr="00F75793">
        <w:rPr>
          <w:rFonts w:eastAsia="Times New Roman" w:cstheme="minorHAnsi"/>
          <w:spacing w:val="-2"/>
          <w:sz w:val="18"/>
          <w:szCs w:val="18"/>
        </w:rPr>
        <w:t>a</w:t>
      </w:r>
      <w:r w:rsidRPr="00F75793">
        <w:rPr>
          <w:rFonts w:eastAsia="Times New Roman" w:cstheme="minorHAnsi"/>
          <w:spacing w:val="1"/>
          <w:sz w:val="18"/>
          <w:szCs w:val="18"/>
        </w:rPr>
        <w:t>ti</w:t>
      </w:r>
      <w:r w:rsidRPr="00F75793">
        <w:rPr>
          <w:rFonts w:eastAsia="Times New Roman" w:cstheme="minorHAnsi"/>
          <w:spacing w:val="-1"/>
          <w:sz w:val="18"/>
          <w:szCs w:val="18"/>
        </w:rPr>
        <w:t>on</w:t>
      </w:r>
      <w:r w:rsidRPr="00F75793">
        <w:rPr>
          <w:rFonts w:eastAsia="Times New Roman" w:cstheme="minorHAnsi"/>
          <w:spacing w:val="1"/>
          <w:sz w:val="18"/>
          <w:szCs w:val="18"/>
        </w:rPr>
        <w:t>a</w:t>
      </w:r>
      <w:r w:rsidRPr="00F75793">
        <w:rPr>
          <w:rFonts w:eastAsia="Times New Roman" w:cstheme="minorHAnsi"/>
          <w:sz w:val="18"/>
          <w:szCs w:val="18"/>
        </w:rPr>
        <w:t>l</w:t>
      </w:r>
      <w:r w:rsidRPr="00F75793">
        <w:rPr>
          <w:rFonts w:eastAsia="Times New Roman" w:cstheme="minorHAnsi"/>
          <w:spacing w:val="-1"/>
          <w:sz w:val="18"/>
          <w:szCs w:val="18"/>
        </w:rPr>
        <w:t xml:space="preserve"> </w:t>
      </w:r>
      <w:r w:rsidRPr="00F75793">
        <w:rPr>
          <w:rFonts w:eastAsia="Times New Roman" w:cstheme="minorHAnsi"/>
          <w:spacing w:val="-3"/>
          <w:sz w:val="18"/>
          <w:szCs w:val="18"/>
        </w:rPr>
        <w:t>F</w:t>
      </w:r>
      <w:r w:rsidRPr="00F75793">
        <w:rPr>
          <w:rFonts w:eastAsia="Times New Roman" w:cstheme="minorHAnsi"/>
          <w:spacing w:val="1"/>
          <w:sz w:val="18"/>
          <w:szCs w:val="18"/>
        </w:rPr>
        <w:t>in</w:t>
      </w:r>
      <w:r w:rsidRPr="00F75793">
        <w:rPr>
          <w:rFonts w:eastAsia="Times New Roman" w:cstheme="minorHAnsi"/>
          <w:spacing w:val="-2"/>
          <w:sz w:val="18"/>
          <w:szCs w:val="18"/>
        </w:rPr>
        <w:t>a</w:t>
      </w:r>
      <w:r w:rsidRPr="00F75793">
        <w:rPr>
          <w:rFonts w:eastAsia="Times New Roman" w:cstheme="minorHAnsi"/>
          <w:spacing w:val="1"/>
          <w:sz w:val="18"/>
          <w:szCs w:val="18"/>
        </w:rPr>
        <w:t>n</w:t>
      </w:r>
      <w:r w:rsidRPr="00F75793">
        <w:rPr>
          <w:rFonts w:eastAsia="Times New Roman" w:cstheme="minorHAnsi"/>
          <w:spacing w:val="-2"/>
          <w:sz w:val="18"/>
          <w:szCs w:val="18"/>
        </w:rPr>
        <w:t>c</w:t>
      </w:r>
      <w:r w:rsidRPr="00F75793">
        <w:rPr>
          <w:rFonts w:eastAsia="Times New Roman" w:cstheme="minorHAnsi"/>
          <w:spacing w:val="1"/>
          <w:sz w:val="18"/>
          <w:szCs w:val="18"/>
        </w:rPr>
        <w:t>ia</w:t>
      </w:r>
      <w:r w:rsidRPr="00F75793">
        <w:rPr>
          <w:rFonts w:eastAsia="Times New Roman" w:cstheme="minorHAnsi"/>
          <w:sz w:val="18"/>
          <w:szCs w:val="18"/>
        </w:rPr>
        <w:t>l</w:t>
      </w:r>
      <w:r w:rsidRPr="00F75793">
        <w:rPr>
          <w:rFonts w:eastAsia="Times New Roman" w:cstheme="minorHAnsi"/>
          <w:spacing w:val="-1"/>
          <w:sz w:val="18"/>
          <w:szCs w:val="18"/>
        </w:rPr>
        <w:t xml:space="preserve"> </w:t>
      </w:r>
      <w:r w:rsidRPr="00F75793">
        <w:rPr>
          <w:rFonts w:eastAsia="Times New Roman" w:cstheme="minorHAnsi"/>
          <w:spacing w:val="1"/>
          <w:sz w:val="18"/>
          <w:szCs w:val="18"/>
        </w:rPr>
        <w:t>R</w:t>
      </w:r>
      <w:r w:rsidRPr="00F75793">
        <w:rPr>
          <w:rFonts w:eastAsia="Times New Roman" w:cstheme="minorHAnsi"/>
          <w:spacing w:val="-2"/>
          <w:sz w:val="18"/>
          <w:szCs w:val="18"/>
        </w:rPr>
        <w:t>e</w:t>
      </w:r>
      <w:r w:rsidRPr="00F75793">
        <w:rPr>
          <w:rFonts w:eastAsia="Times New Roman" w:cstheme="minorHAnsi"/>
          <w:spacing w:val="1"/>
          <w:sz w:val="18"/>
          <w:szCs w:val="18"/>
        </w:rPr>
        <w:t>p</w:t>
      </w:r>
      <w:r w:rsidRPr="00F75793">
        <w:rPr>
          <w:rFonts w:eastAsia="Times New Roman" w:cstheme="minorHAnsi"/>
          <w:spacing w:val="-1"/>
          <w:sz w:val="18"/>
          <w:szCs w:val="18"/>
        </w:rPr>
        <w:t>or</w:t>
      </w:r>
      <w:r w:rsidRPr="00F75793">
        <w:rPr>
          <w:rFonts w:eastAsia="Times New Roman" w:cstheme="minorHAnsi"/>
          <w:spacing w:val="-2"/>
          <w:sz w:val="18"/>
          <w:szCs w:val="18"/>
        </w:rPr>
        <w:t>t</w:t>
      </w:r>
      <w:r w:rsidRPr="00F75793">
        <w:rPr>
          <w:rFonts w:eastAsia="Times New Roman" w:cstheme="minorHAnsi"/>
          <w:spacing w:val="1"/>
          <w:sz w:val="18"/>
          <w:szCs w:val="18"/>
        </w:rPr>
        <w:t>in</w:t>
      </w:r>
      <w:r w:rsidRPr="00F75793">
        <w:rPr>
          <w:rFonts w:eastAsia="Times New Roman" w:cstheme="minorHAnsi"/>
          <w:sz w:val="18"/>
          <w:szCs w:val="18"/>
        </w:rPr>
        <w:t xml:space="preserve">g </w:t>
      </w:r>
      <w:r w:rsidRPr="00F75793">
        <w:rPr>
          <w:rFonts w:eastAsia="Times New Roman" w:cstheme="minorHAnsi"/>
          <w:spacing w:val="-3"/>
          <w:sz w:val="18"/>
          <w:szCs w:val="18"/>
        </w:rPr>
        <w:t>S</w:t>
      </w:r>
      <w:r w:rsidRPr="00F75793">
        <w:rPr>
          <w:rFonts w:eastAsia="Times New Roman" w:cstheme="minorHAnsi"/>
          <w:spacing w:val="1"/>
          <w:sz w:val="18"/>
          <w:szCs w:val="18"/>
        </w:rPr>
        <w:t>t</w:t>
      </w:r>
      <w:r w:rsidRPr="00F75793">
        <w:rPr>
          <w:rFonts w:eastAsia="Times New Roman" w:cstheme="minorHAnsi"/>
          <w:spacing w:val="-2"/>
          <w:sz w:val="18"/>
          <w:szCs w:val="18"/>
        </w:rPr>
        <w:t>a</w:t>
      </w:r>
      <w:r w:rsidRPr="00F75793">
        <w:rPr>
          <w:rFonts w:eastAsia="Times New Roman" w:cstheme="minorHAnsi"/>
          <w:spacing w:val="-1"/>
          <w:sz w:val="18"/>
          <w:szCs w:val="18"/>
        </w:rPr>
        <w:t>n</w:t>
      </w:r>
      <w:r w:rsidRPr="00F75793">
        <w:rPr>
          <w:rFonts w:eastAsia="Times New Roman" w:cstheme="minorHAnsi"/>
          <w:spacing w:val="1"/>
          <w:sz w:val="18"/>
          <w:szCs w:val="18"/>
        </w:rPr>
        <w:t>da</w:t>
      </w:r>
      <w:r w:rsidRPr="00F75793">
        <w:rPr>
          <w:rFonts w:eastAsia="Times New Roman" w:cstheme="minorHAnsi"/>
          <w:spacing w:val="-1"/>
          <w:sz w:val="18"/>
          <w:szCs w:val="18"/>
        </w:rPr>
        <w:t>rd</w:t>
      </w:r>
      <w:r w:rsidRPr="00F75793">
        <w:rPr>
          <w:rFonts w:eastAsia="Times New Roman" w:cstheme="minorHAnsi"/>
          <w:sz w:val="18"/>
          <w:szCs w:val="18"/>
        </w:rPr>
        <w:t>s,</w:t>
      </w:r>
      <w:r w:rsidRPr="00F75793">
        <w:rPr>
          <w:rFonts w:eastAsia="Times New Roman" w:cstheme="minorHAnsi"/>
          <w:spacing w:val="1"/>
          <w:sz w:val="18"/>
          <w:szCs w:val="18"/>
        </w:rPr>
        <w:t xml:space="preserve"> </w:t>
      </w:r>
      <w:r w:rsidRPr="00F75793">
        <w:rPr>
          <w:rFonts w:eastAsia="Times New Roman" w:cstheme="minorHAnsi"/>
          <w:spacing w:val="-2"/>
          <w:sz w:val="18"/>
          <w:szCs w:val="18"/>
        </w:rPr>
        <w:t>a</w:t>
      </w:r>
      <w:r w:rsidRPr="00F75793">
        <w:rPr>
          <w:rFonts w:eastAsia="Times New Roman" w:cstheme="minorHAnsi"/>
          <w:spacing w:val="1"/>
          <w:sz w:val="18"/>
          <w:szCs w:val="18"/>
        </w:rPr>
        <w:t>n</w:t>
      </w:r>
      <w:r w:rsidRPr="00F75793">
        <w:rPr>
          <w:rFonts w:eastAsia="Times New Roman" w:cstheme="minorHAnsi"/>
          <w:sz w:val="18"/>
          <w:szCs w:val="18"/>
        </w:rPr>
        <w:t xml:space="preserve">d </w:t>
      </w:r>
      <w:r w:rsidRPr="00F75793">
        <w:rPr>
          <w:rFonts w:eastAsia="Times New Roman" w:cstheme="minorHAnsi"/>
          <w:spacing w:val="-1"/>
          <w:sz w:val="18"/>
          <w:szCs w:val="18"/>
        </w:rPr>
        <w:t>fo</w:t>
      </w:r>
      <w:r w:rsidRPr="00F75793">
        <w:rPr>
          <w:rFonts w:eastAsia="Times New Roman" w:cstheme="minorHAnsi"/>
          <w:sz w:val="18"/>
          <w:szCs w:val="18"/>
        </w:rPr>
        <w:t>r s</w:t>
      </w:r>
      <w:r w:rsidRPr="00F75793">
        <w:rPr>
          <w:rFonts w:eastAsia="Times New Roman" w:cstheme="minorHAnsi"/>
          <w:spacing w:val="-1"/>
          <w:sz w:val="18"/>
          <w:szCs w:val="18"/>
        </w:rPr>
        <w:t>u</w:t>
      </w:r>
      <w:r w:rsidRPr="00F75793">
        <w:rPr>
          <w:rFonts w:eastAsia="Times New Roman" w:cstheme="minorHAnsi"/>
          <w:spacing w:val="1"/>
          <w:sz w:val="18"/>
          <w:szCs w:val="18"/>
        </w:rPr>
        <w:t>c</w:t>
      </w:r>
      <w:r w:rsidRPr="00F75793">
        <w:rPr>
          <w:rFonts w:eastAsia="Times New Roman" w:cstheme="minorHAnsi"/>
          <w:sz w:val="18"/>
          <w:szCs w:val="18"/>
        </w:rPr>
        <w:t xml:space="preserve">h </w:t>
      </w:r>
      <w:r w:rsidRPr="00F75793">
        <w:rPr>
          <w:rFonts w:eastAsia="Times New Roman" w:cstheme="minorHAnsi"/>
          <w:spacing w:val="1"/>
          <w:sz w:val="18"/>
          <w:szCs w:val="18"/>
        </w:rPr>
        <w:t>..</w:t>
      </w:r>
      <w:r w:rsidRPr="00F75793">
        <w:rPr>
          <w:rFonts w:eastAsia="Times New Roman" w:cstheme="minorHAnsi"/>
          <w:spacing w:val="-2"/>
          <w:sz w:val="18"/>
          <w:szCs w:val="18"/>
        </w:rPr>
        <w:t>.”</w:t>
      </w:r>
    </w:p>
  </w:footnote>
  <w:footnote w:id="5">
    <w:p w14:paraId="74A2D9FB" w14:textId="77777777" w:rsidR="00F50038" w:rsidRPr="007C4BAB" w:rsidRDefault="00F50038" w:rsidP="00F50038">
      <w:pPr>
        <w:tabs>
          <w:tab w:val="left" w:pos="460"/>
        </w:tabs>
        <w:spacing w:line="261" w:lineRule="auto"/>
        <w:ind w:left="460" w:right="70" w:hanging="360"/>
        <w:jc w:val="both"/>
        <w:rPr>
          <w:rFonts w:eastAsia="Times New Roman" w:cstheme="minorHAnsi"/>
          <w:sz w:val="21"/>
          <w:szCs w:val="21"/>
        </w:rPr>
      </w:pPr>
      <w:r>
        <w:rPr>
          <w:rStyle w:val="FootnoteReference"/>
        </w:rPr>
        <w:footnoteRef/>
      </w:r>
      <w:r>
        <w:t xml:space="preserve"> </w:t>
      </w:r>
      <w:r w:rsidRPr="005C1FD0">
        <w:rPr>
          <w:rFonts w:eastAsia="Times New Roman" w:cstheme="minorHAnsi"/>
          <w:spacing w:val="-2"/>
          <w:sz w:val="18"/>
          <w:szCs w:val="18"/>
        </w:rPr>
        <w:t>T</w:t>
      </w:r>
      <w:r w:rsidRPr="005C1FD0">
        <w:rPr>
          <w:rFonts w:eastAsia="Times New Roman" w:cstheme="minorHAnsi"/>
          <w:spacing w:val="1"/>
          <w:sz w:val="18"/>
          <w:szCs w:val="18"/>
        </w:rPr>
        <w:t>hi</w:t>
      </w:r>
      <w:r w:rsidRPr="005C1FD0">
        <w:rPr>
          <w:rFonts w:eastAsia="Times New Roman" w:cstheme="minorHAnsi"/>
          <w:sz w:val="18"/>
          <w:szCs w:val="18"/>
        </w:rPr>
        <w:t>s</w:t>
      </w:r>
      <w:r w:rsidRPr="005C1FD0">
        <w:rPr>
          <w:rFonts w:eastAsia="Times New Roman" w:cstheme="minorHAnsi"/>
          <w:spacing w:val="32"/>
          <w:sz w:val="18"/>
          <w:szCs w:val="18"/>
        </w:rPr>
        <w:t xml:space="preserve"> </w:t>
      </w:r>
      <w:r w:rsidRPr="005C1FD0">
        <w:rPr>
          <w:rFonts w:eastAsia="Times New Roman" w:cstheme="minorHAnsi"/>
          <w:sz w:val="18"/>
          <w:szCs w:val="18"/>
        </w:rPr>
        <w:t>s</w:t>
      </w:r>
      <w:r w:rsidRPr="005C1FD0">
        <w:rPr>
          <w:rFonts w:eastAsia="Times New Roman" w:cstheme="minorHAnsi"/>
          <w:spacing w:val="-2"/>
          <w:sz w:val="18"/>
          <w:szCs w:val="18"/>
        </w:rPr>
        <w:t>e</w:t>
      </w:r>
      <w:r w:rsidRPr="005C1FD0">
        <w:rPr>
          <w:rFonts w:eastAsia="Times New Roman" w:cstheme="minorHAnsi"/>
          <w:spacing w:val="1"/>
          <w:sz w:val="18"/>
          <w:szCs w:val="18"/>
        </w:rPr>
        <w:t>nt</w:t>
      </w:r>
      <w:r w:rsidRPr="005C1FD0">
        <w:rPr>
          <w:rFonts w:eastAsia="Times New Roman" w:cstheme="minorHAnsi"/>
          <w:spacing w:val="-2"/>
          <w:sz w:val="18"/>
          <w:szCs w:val="18"/>
        </w:rPr>
        <w:t>e</w:t>
      </w:r>
      <w:r w:rsidRPr="005C1FD0">
        <w:rPr>
          <w:rFonts w:eastAsia="Times New Roman" w:cstheme="minorHAnsi"/>
          <w:spacing w:val="-1"/>
          <w:sz w:val="18"/>
          <w:szCs w:val="18"/>
        </w:rPr>
        <w:t>n</w:t>
      </w:r>
      <w:r w:rsidRPr="005C1FD0">
        <w:rPr>
          <w:rFonts w:eastAsia="Times New Roman" w:cstheme="minorHAnsi"/>
          <w:spacing w:val="1"/>
          <w:sz w:val="18"/>
          <w:szCs w:val="18"/>
        </w:rPr>
        <w:t>c</w:t>
      </w:r>
      <w:r w:rsidRPr="005C1FD0">
        <w:rPr>
          <w:rFonts w:eastAsia="Times New Roman" w:cstheme="minorHAnsi"/>
          <w:sz w:val="18"/>
          <w:szCs w:val="18"/>
        </w:rPr>
        <w:t>e</w:t>
      </w:r>
      <w:r w:rsidRPr="005C1FD0">
        <w:rPr>
          <w:rFonts w:eastAsia="Times New Roman" w:cstheme="minorHAnsi"/>
          <w:spacing w:val="30"/>
          <w:sz w:val="18"/>
          <w:szCs w:val="18"/>
        </w:rPr>
        <w:t xml:space="preserve"> </w:t>
      </w:r>
      <w:r w:rsidRPr="005C1FD0">
        <w:rPr>
          <w:rFonts w:eastAsia="Times New Roman" w:cstheme="minorHAnsi"/>
          <w:spacing w:val="-3"/>
          <w:sz w:val="18"/>
          <w:szCs w:val="18"/>
        </w:rPr>
        <w:t>w</w:t>
      </w:r>
      <w:r w:rsidRPr="005C1FD0">
        <w:rPr>
          <w:rFonts w:eastAsia="Times New Roman" w:cstheme="minorHAnsi"/>
          <w:spacing w:val="-1"/>
          <w:sz w:val="18"/>
          <w:szCs w:val="18"/>
        </w:rPr>
        <w:t>o</w:t>
      </w:r>
      <w:r w:rsidRPr="005C1FD0">
        <w:rPr>
          <w:rFonts w:eastAsia="Times New Roman" w:cstheme="minorHAnsi"/>
          <w:spacing w:val="1"/>
          <w:sz w:val="18"/>
          <w:szCs w:val="18"/>
        </w:rPr>
        <w:t>u</w:t>
      </w:r>
      <w:r w:rsidRPr="005C1FD0">
        <w:rPr>
          <w:rFonts w:eastAsia="Times New Roman" w:cstheme="minorHAnsi"/>
          <w:spacing w:val="-1"/>
          <w:sz w:val="18"/>
          <w:szCs w:val="18"/>
        </w:rPr>
        <w:t>l</w:t>
      </w:r>
      <w:r w:rsidRPr="005C1FD0">
        <w:rPr>
          <w:rFonts w:eastAsia="Times New Roman" w:cstheme="minorHAnsi"/>
          <w:sz w:val="18"/>
          <w:szCs w:val="18"/>
        </w:rPr>
        <w:t>d</w:t>
      </w:r>
      <w:r w:rsidRPr="005C1FD0">
        <w:rPr>
          <w:rFonts w:eastAsia="Times New Roman" w:cstheme="minorHAnsi"/>
          <w:spacing w:val="33"/>
          <w:sz w:val="18"/>
          <w:szCs w:val="18"/>
        </w:rPr>
        <w:t xml:space="preserve"> </w:t>
      </w:r>
      <w:r w:rsidRPr="005C1FD0">
        <w:rPr>
          <w:rFonts w:eastAsia="Times New Roman" w:cstheme="minorHAnsi"/>
          <w:spacing w:val="1"/>
          <w:sz w:val="18"/>
          <w:szCs w:val="18"/>
        </w:rPr>
        <w:t>b</w:t>
      </w:r>
      <w:r w:rsidRPr="005C1FD0">
        <w:rPr>
          <w:rFonts w:eastAsia="Times New Roman" w:cstheme="minorHAnsi"/>
          <w:sz w:val="18"/>
          <w:szCs w:val="18"/>
        </w:rPr>
        <w:t>e</w:t>
      </w:r>
      <w:r w:rsidRPr="005C1FD0">
        <w:rPr>
          <w:rFonts w:eastAsia="Times New Roman" w:cstheme="minorHAnsi"/>
          <w:spacing w:val="30"/>
          <w:sz w:val="18"/>
          <w:szCs w:val="18"/>
        </w:rPr>
        <w:t xml:space="preserve"> </w:t>
      </w:r>
      <w:r w:rsidRPr="005C1FD0">
        <w:rPr>
          <w:rFonts w:eastAsia="Times New Roman" w:cstheme="minorHAnsi"/>
          <w:sz w:val="18"/>
          <w:szCs w:val="18"/>
        </w:rPr>
        <w:t>m</w:t>
      </w:r>
      <w:r w:rsidRPr="005C1FD0">
        <w:rPr>
          <w:rFonts w:eastAsia="Times New Roman" w:cstheme="minorHAnsi"/>
          <w:spacing w:val="-1"/>
          <w:sz w:val="18"/>
          <w:szCs w:val="18"/>
        </w:rPr>
        <w:t>o</w:t>
      </w:r>
      <w:r w:rsidRPr="005C1FD0">
        <w:rPr>
          <w:rFonts w:eastAsia="Times New Roman" w:cstheme="minorHAnsi"/>
          <w:spacing w:val="1"/>
          <w:sz w:val="18"/>
          <w:szCs w:val="18"/>
        </w:rPr>
        <w:t>di</w:t>
      </w:r>
      <w:r w:rsidRPr="005C1FD0">
        <w:rPr>
          <w:rFonts w:eastAsia="Times New Roman" w:cstheme="minorHAnsi"/>
          <w:spacing w:val="-1"/>
          <w:sz w:val="18"/>
          <w:szCs w:val="18"/>
        </w:rPr>
        <w:t>f</w:t>
      </w:r>
      <w:r w:rsidRPr="005C1FD0">
        <w:rPr>
          <w:rFonts w:eastAsia="Times New Roman" w:cstheme="minorHAnsi"/>
          <w:spacing w:val="1"/>
          <w:sz w:val="18"/>
          <w:szCs w:val="18"/>
        </w:rPr>
        <w:t>i</w:t>
      </w:r>
      <w:r w:rsidRPr="005C1FD0">
        <w:rPr>
          <w:rFonts w:eastAsia="Times New Roman" w:cstheme="minorHAnsi"/>
          <w:spacing w:val="-2"/>
          <w:sz w:val="18"/>
          <w:szCs w:val="18"/>
        </w:rPr>
        <w:t>e</w:t>
      </w:r>
      <w:r w:rsidRPr="005C1FD0">
        <w:rPr>
          <w:rFonts w:eastAsia="Times New Roman" w:cstheme="minorHAnsi"/>
          <w:spacing w:val="1"/>
          <w:sz w:val="18"/>
          <w:szCs w:val="18"/>
        </w:rPr>
        <w:t>d</w:t>
      </w:r>
      <w:r w:rsidRPr="005C1FD0">
        <w:rPr>
          <w:rFonts w:eastAsia="Times New Roman" w:cstheme="minorHAnsi"/>
          <w:sz w:val="18"/>
          <w:szCs w:val="18"/>
        </w:rPr>
        <w:t>,</w:t>
      </w:r>
      <w:r w:rsidRPr="005C1FD0">
        <w:rPr>
          <w:rFonts w:eastAsia="Times New Roman" w:cstheme="minorHAnsi"/>
          <w:spacing w:val="30"/>
          <w:sz w:val="18"/>
          <w:szCs w:val="18"/>
        </w:rPr>
        <w:t xml:space="preserve"> </w:t>
      </w:r>
      <w:r w:rsidRPr="005C1FD0">
        <w:rPr>
          <w:rFonts w:eastAsia="Times New Roman" w:cstheme="minorHAnsi"/>
          <w:spacing w:val="-2"/>
          <w:sz w:val="18"/>
          <w:szCs w:val="18"/>
        </w:rPr>
        <w:t>a</w:t>
      </w:r>
      <w:r w:rsidRPr="005C1FD0">
        <w:rPr>
          <w:rFonts w:eastAsia="Times New Roman" w:cstheme="minorHAnsi"/>
          <w:sz w:val="18"/>
          <w:szCs w:val="18"/>
        </w:rPr>
        <w:t>s</w:t>
      </w:r>
      <w:r w:rsidRPr="005C1FD0">
        <w:rPr>
          <w:rFonts w:eastAsia="Times New Roman" w:cstheme="minorHAnsi"/>
          <w:spacing w:val="32"/>
          <w:sz w:val="18"/>
          <w:szCs w:val="18"/>
        </w:rPr>
        <w:t xml:space="preserve"> </w:t>
      </w:r>
      <w:r w:rsidRPr="005C1FD0">
        <w:rPr>
          <w:rFonts w:eastAsia="Times New Roman" w:cstheme="minorHAnsi"/>
          <w:spacing w:val="1"/>
          <w:sz w:val="18"/>
          <w:szCs w:val="18"/>
        </w:rPr>
        <w:t>a</w:t>
      </w:r>
      <w:r w:rsidRPr="005C1FD0">
        <w:rPr>
          <w:rFonts w:eastAsia="Times New Roman" w:cstheme="minorHAnsi"/>
          <w:spacing w:val="-1"/>
          <w:sz w:val="18"/>
          <w:szCs w:val="18"/>
        </w:rPr>
        <w:t>p</w:t>
      </w:r>
      <w:r w:rsidRPr="005C1FD0">
        <w:rPr>
          <w:rFonts w:eastAsia="Times New Roman" w:cstheme="minorHAnsi"/>
          <w:spacing w:val="1"/>
          <w:sz w:val="18"/>
          <w:szCs w:val="18"/>
        </w:rPr>
        <w:t>p</w:t>
      </w:r>
      <w:r w:rsidRPr="005C1FD0">
        <w:rPr>
          <w:rFonts w:eastAsia="Times New Roman" w:cstheme="minorHAnsi"/>
          <w:spacing w:val="-1"/>
          <w:sz w:val="18"/>
          <w:szCs w:val="18"/>
        </w:rPr>
        <w:t>ro</w:t>
      </w:r>
      <w:r w:rsidRPr="005C1FD0">
        <w:rPr>
          <w:rFonts w:eastAsia="Times New Roman" w:cstheme="minorHAnsi"/>
          <w:spacing w:val="1"/>
          <w:sz w:val="18"/>
          <w:szCs w:val="18"/>
        </w:rPr>
        <w:t>p</w:t>
      </w:r>
      <w:r w:rsidRPr="005C1FD0">
        <w:rPr>
          <w:rFonts w:eastAsia="Times New Roman" w:cstheme="minorHAnsi"/>
          <w:spacing w:val="-1"/>
          <w:sz w:val="18"/>
          <w:szCs w:val="18"/>
        </w:rPr>
        <w:t>ri</w:t>
      </w:r>
      <w:r w:rsidRPr="005C1FD0">
        <w:rPr>
          <w:rFonts w:eastAsia="Times New Roman" w:cstheme="minorHAnsi"/>
          <w:spacing w:val="1"/>
          <w:sz w:val="18"/>
          <w:szCs w:val="18"/>
        </w:rPr>
        <w:t>at</w:t>
      </w:r>
      <w:r w:rsidRPr="005C1FD0">
        <w:rPr>
          <w:rFonts w:eastAsia="Times New Roman" w:cstheme="minorHAnsi"/>
          <w:spacing w:val="-2"/>
          <w:sz w:val="18"/>
          <w:szCs w:val="18"/>
        </w:rPr>
        <w:t>e</w:t>
      </w:r>
      <w:r w:rsidRPr="005C1FD0">
        <w:rPr>
          <w:rFonts w:eastAsia="Times New Roman" w:cstheme="minorHAnsi"/>
          <w:sz w:val="18"/>
          <w:szCs w:val="18"/>
        </w:rPr>
        <w:t>,</w:t>
      </w:r>
      <w:r w:rsidRPr="005C1FD0">
        <w:rPr>
          <w:rFonts w:eastAsia="Times New Roman" w:cstheme="minorHAnsi"/>
          <w:spacing w:val="33"/>
          <w:sz w:val="18"/>
          <w:szCs w:val="18"/>
        </w:rPr>
        <w:t xml:space="preserve"> </w:t>
      </w:r>
      <w:r w:rsidRPr="005C1FD0">
        <w:rPr>
          <w:rFonts w:eastAsia="Times New Roman" w:cstheme="minorHAnsi"/>
          <w:spacing w:val="-1"/>
          <w:sz w:val="18"/>
          <w:szCs w:val="18"/>
        </w:rPr>
        <w:t>i</w:t>
      </w:r>
      <w:r w:rsidRPr="005C1FD0">
        <w:rPr>
          <w:rFonts w:eastAsia="Times New Roman" w:cstheme="minorHAnsi"/>
          <w:sz w:val="18"/>
          <w:szCs w:val="18"/>
        </w:rPr>
        <w:t>n</w:t>
      </w:r>
      <w:r w:rsidRPr="005C1FD0">
        <w:rPr>
          <w:rFonts w:eastAsia="Times New Roman" w:cstheme="minorHAnsi"/>
          <w:spacing w:val="31"/>
          <w:sz w:val="18"/>
          <w:szCs w:val="18"/>
        </w:rPr>
        <w:t xml:space="preserve"> </w:t>
      </w:r>
      <w:r w:rsidRPr="005C1FD0">
        <w:rPr>
          <w:rFonts w:eastAsia="Times New Roman" w:cstheme="minorHAnsi"/>
          <w:spacing w:val="1"/>
          <w:sz w:val="18"/>
          <w:szCs w:val="18"/>
        </w:rPr>
        <w:t>ci</w:t>
      </w:r>
      <w:r w:rsidRPr="005C1FD0">
        <w:rPr>
          <w:rFonts w:eastAsia="Times New Roman" w:cstheme="minorHAnsi"/>
          <w:spacing w:val="-1"/>
          <w:sz w:val="18"/>
          <w:szCs w:val="18"/>
        </w:rPr>
        <w:t>r</w:t>
      </w:r>
      <w:r w:rsidRPr="005C1FD0">
        <w:rPr>
          <w:rFonts w:eastAsia="Times New Roman" w:cstheme="minorHAnsi"/>
          <w:spacing w:val="-2"/>
          <w:sz w:val="18"/>
          <w:szCs w:val="18"/>
        </w:rPr>
        <w:t>c</w:t>
      </w:r>
      <w:r w:rsidRPr="005C1FD0">
        <w:rPr>
          <w:rFonts w:eastAsia="Times New Roman" w:cstheme="minorHAnsi"/>
          <w:spacing w:val="1"/>
          <w:sz w:val="18"/>
          <w:szCs w:val="18"/>
        </w:rPr>
        <w:t>u</w:t>
      </w:r>
      <w:r w:rsidRPr="005C1FD0">
        <w:rPr>
          <w:rFonts w:eastAsia="Times New Roman" w:cstheme="minorHAnsi"/>
          <w:sz w:val="18"/>
          <w:szCs w:val="18"/>
        </w:rPr>
        <w:t>m</w:t>
      </w:r>
      <w:r w:rsidRPr="005C1FD0">
        <w:rPr>
          <w:rFonts w:eastAsia="Times New Roman" w:cstheme="minorHAnsi"/>
          <w:spacing w:val="-3"/>
          <w:sz w:val="18"/>
          <w:szCs w:val="18"/>
        </w:rPr>
        <w:t>s</w:t>
      </w:r>
      <w:r w:rsidRPr="005C1FD0">
        <w:rPr>
          <w:rFonts w:eastAsia="Times New Roman" w:cstheme="minorHAnsi"/>
          <w:spacing w:val="1"/>
          <w:sz w:val="18"/>
          <w:szCs w:val="18"/>
        </w:rPr>
        <w:t>t</w:t>
      </w:r>
      <w:r w:rsidRPr="005C1FD0">
        <w:rPr>
          <w:rFonts w:eastAsia="Times New Roman" w:cstheme="minorHAnsi"/>
          <w:spacing w:val="-2"/>
          <w:sz w:val="18"/>
          <w:szCs w:val="18"/>
        </w:rPr>
        <w:t>a</w:t>
      </w:r>
      <w:r w:rsidRPr="005C1FD0">
        <w:rPr>
          <w:rFonts w:eastAsia="Times New Roman" w:cstheme="minorHAnsi"/>
          <w:spacing w:val="1"/>
          <w:sz w:val="18"/>
          <w:szCs w:val="18"/>
        </w:rPr>
        <w:t>nc</w:t>
      </w:r>
      <w:r w:rsidRPr="005C1FD0">
        <w:rPr>
          <w:rFonts w:eastAsia="Times New Roman" w:cstheme="minorHAnsi"/>
          <w:spacing w:val="-2"/>
          <w:sz w:val="18"/>
          <w:szCs w:val="18"/>
        </w:rPr>
        <w:t>e</w:t>
      </w:r>
      <w:r w:rsidRPr="005C1FD0">
        <w:rPr>
          <w:rFonts w:eastAsia="Times New Roman" w:cstheme="minorHAnsi"/>
          <w:sz w:val="18"/>
          <w:szCs w:val="18"/>
        </w:rPr>
        <w:t>s</w:t>
      </w:r>
      <w:r w:rsidRPr="005C1FD0">
        <w:rPr>
          <w:rFonts w:eastAsia="Times New Roman" w:cstheme="minorHAnsi"/>
          <w:spacing w:val="32"/>
          <w:sz w:val="18"/>
          <w:szCs w:val="18"/>
        </w:rPr>
        <w:t xml:space="preserve"> </w:t>
      </w:r>
      <w:r w:rsidRPr="005C1FD0">
        <w:rPr>
          <w:rFonts w:eastAsia="Times New Roman" w:cstheme="minorHAnsi"/>
          <w:spacing w:val="-3"/>
          <w:sz w:val="18"/>
          <w:szCs w:val="18"/>
        </w:rPr>
        <w:t>w</w:t>
      </w:r>
      <w:r w:rsidRPr="005C1FD0">
        <w:rPr>
          <w:rFonts w:eastAsia="Times New Roman" w:cstheme="minorHAnsi"/>
          <w:spacing w:val="1"/>
          <w:sz w:val="18"/>
          <w:szCs w:val="18"/>
        </w:rPr>
        <w:t>he</w:t>
      </w:r>
      <w:r w:rsidRPr="005C1FD0">
        <w:rPr>
          <w:rFonts w:eastAsia="Times New Roman" w:cstheme="minorHAnsi"/>
          <w:sz w:val="18"/>
          <w:szCs w:val="18"/>
        </w:rPr>
        <w:t>n</w:t>
      </w:r>
      <w:r w:rsidRPr="005C1FD0">
        <w:rPr>
          <w:rFonts w:eastAsia="Times New Roman" w:cstheme="minorHAnsi"/>
          <w:spacing w:val="33"/>
          <w:sz w:val="18"/>
          <w:szCs w:val="18"/>
        </w:rPr>
        <w:t xml:space="preserve"> </w:t>
      </w:r>
      <w:r w:rsidRPr="005C1FD0">
        <w:rPr>
          <w:rFonts w:eastAsia="Times New Roman" w:cstheme="minorHAnsi"/>
          <w:spacing w:val="-1"/>
          <w:sz w:val="18"/>
          <w:szCs w:val="18"/>
        </w:rPr>
        <w:t>t</w:t>
      </w:r>
      <w:r w:rsidRPr="005C1FD0">
        <w:rPr>
          <w:rFonts w:eastAsia="Times New Roman" w:cstheme="minorHAnsi"/>
          <w:spacing w:val="1"/>
          <w:sz w:val="18"/>
          <w:szCs w:val="18"/>
        </w:rPr>
        <w:t>h</w:t>
      </w:r>
      <w:r w:rsidRPr="005C1FD0">
        <w:rPr>
          <w:rFonts w:eastAsia="Times New Roman" w:cstheme="minorHAnsi"/>
          <w:sz w:val="18"/>
          <w:szCs w:val="18"/>
        </w:rPr>
        <w:t>e</w:t>
      </w:r>
      <w:r w:rsidRPr="005C1FD0">
        <w:rPr>
          <w:rFonts w:eastAsia="Times New Roman" w:cstheme="minorHAnsi"/>
          <w:spacing w:val="30"/>
          <w:sz w:val="18"/>
          <w:szCs w:val="18"/>
        </w:rPr>
        <w:t xml:space="preserve"> </w:t>
      </w:r>
      <w:r w:rsidRPr="005C1FD0">
        <w:rPr>
          <w:rFonts w:eastAsia="Times New Roman" w:cstheme="minorHAnsi"/>
          <w:spacing w:val="1"/>
          <w:sz w:val="18"/>
          <w:szCs w:val="18"/>
        </w:rPr>
        <w:t>a</w:t>
      </w:r>
      <w:r w:rsidRPr="005C1FD0">
        <w:rPr>
          <w:rFonts w:eastAsia="Times New Roman" w:cstheme="minorHAnsi"/>
          <w:spacing w:val="-1"/>
          <w:sz w:val="18"/>
          <w:szCs w:val="18"/>
        </w:rPr>
        <w:t>ud</w:t>
      </w:r>
      <w:r w:rsidRPr="005C1FD0">
        <w:rPr>
          <w:rFonts w:eastAsia="Times New Roman" w:cstheme="minorHAnsi"/>
          <w:spacing w:val="1"/>
          <w:sz w:val="18"/>
          <w:szCs w:val="18"/>
        </w:rPr>
        <w:t>it</w:t>
      </w:r>
      <w:r w:rsidRPr="005C1FD0">
        <w:rPr>
          <w:rFonts w:eastAsia="Times New Roman" w:cstheme="minorHAnsi"/>
          <w:spacing w:val="-1"/>
          <w:sz w:val="18"/>
          <w:szCs w:val="18"/>
        </w:rPr>
        <w:t>o</w:t>
      </w:r>
      <w:r w:rsidRPr="005C1FD0">
        <w:rPr>
          <w:rFonts w:eastAsia="Times New Roman" w:cstheme="minorHAnsi"/>
          <w:sz w:val="18"/>
          <w:szCs w:val="18"/>
        </w:rPr>
        <w:t>r</w:t>
      </w:r>
      <w:r w:rsidRPr="005C1FD0">
        <w:rPr>
          <w:rFonts w:eastAsia="Times New Roman" w:cstheme="minorHAnsi"/>
          <w:spacing w:val="31"/>
          <w:sz w:val="18"/>
          <w:szCs w:val="18"/>
        </w:rPr>
        <w:t xml:space="preserve"> </w:t>
      </w:r>
      <w:r w:rsidRPr="005C1FD0">
        <w:rPr>
          <w:rFonts w:eastAsia="Times New Roman" w:cstheme="minorHAnsi"/>
          <w:spacing w:val="1"/>
          <w:sz w:val="18"/>
          <w:szCs w:val="18"/>
        </w:rPr>
        <w:t>a</w:t>
      </w:r>
      <w:r w:rsidRPr="005C1FD0">
        <w:rPr>
          <w:rFonts w:eastAsia="Times New Roman" w:cstheme="minorHAnsi"/>
          <w:spacing w:val="-1"/>
          <w:sz w:val="18"/>
          <w:szCs w:val="18"/>
        </w:rPr>
        <w:t>l</w:t>
      </w:r>
      <w:r w:rsidRPr="005C1FD0">
        <w:rPr>
          <w:rFonts w:eastAsia="Times New Roman" w:cstheme="minorHAnsi"/>
          <w:sz w:val="18"/>
          <w:szCs w:val="18"/>
        </w:rPr>
        <w:t>so</w:t>
      </w:r>
      <w:r w:rsidRPr="005C1FD0">
        <w:rPr>
          <w:rFonts w:eastAsia="Times New Roman" w:cstheme="minorHAnsi"/>
          <w:spacing w:val="31"/>
          <w:sz w:val="18"/>
          <w:szCs w:val="18"/>
        </w:rPr>
        <w:t xml:space="preserve"> </w:t>
      </w:r>
      <w:r w:rsidRPr="005C1FD0">
        <w:rPr>
          <w:rFonts w:eastAsia="Times New Roman" w:cstheme="minorHAnsi"/>
          <w:spacing w:val="1"/>
          <w:sz w:val="18"/>
          <w:szCs w:val="18"/>
        </w:rPr>
        <w:t>ha</w:t>
      </w:r>
      <w:r w:rsidRPr="005C1FD0">
        <w:rPr>
          <w:rFonts w:eastAsia="Times New Roman" w:cstheme="minorHAnsi"/>
          <w:sz w:val="18"/>
          <w:szCs w:val="18"/>
        </w:rPr>
        <w:t>s</w:t>
      </w:r>
      <w:r w:rsidRPr="005C1FD0">
        <w:rPr>
          <w:rFonts w:eastAsia="Times New Roman" w:cstheme="minorHAnsi"/>
          <w:spacing w:val="29"/>
          <w:sz w:val="18"/>
          <w:szCs w:val="18"/>
        </w:rPr>
        <w:t xml:space="preserve"> </w:t>
      </w:r>
      <w:r w:rsidRPr="005C1FD0">
        <w:rPr>
          <w:rFonts w:eastAsia="Times New Roman" w:cstheme="minorHAnsi"/>
          <w:sz w:val="18"/>
          <w:szCs w:val="18"/>
        </w:rPr>
        <w:t xml:space="preserve">a </w:t>
      </w:r>
      <w:r w:rsidRPr="005C1FD0">
        <w:rPr>
          <w:rFonts w:eastAsia="Times New Roman" w:cstheme="minorHAnsi"/>
          <w:spacing w:val="-1"/>
          <w:sz w:val="18"/>
          <w:szCs w:val="18"/>
        </w:rPr>
        <w:t>r</w:t>
      </w:r>
      <w:r w:rsidRPr="005C1FD0">
        <w:rPr>
          <w:rFonts w:eastAsia="Times New Roman" w:cstheme="minorHAnsi"/>
          <w:spacing w:val="-2"/>
          <w:sz w:val="18"/>
          <w:szCs w:val="18"/>
        </w:rPr>
        <w:t>e</w:t>
      </w:r>
      <w:r w:rsidRPr="005C1FD0">
        <w:rPr>
          <w:rFonts w:eastAsia="Times New Roman" w:cstheme="minorHAnsi"/>
          <w:sz w:val="18"/>
          <w:szCs w:val="18"/>
        </w:rPr>
        <w:t>s</w:t>
      </w:r>
      <w:r w:rsidRPr="005C1FD0">
        <w:rPr>
          <w:rFonts w:eastAsia="Times New Roman" w:cstheme="minorHAnsi"/>
          <w:spacing w:val="1"/>
          <w:sz w:val="18"/>
          <w:szCs w:val="18"/>
        </w:rPr>
        <w:t>p</w:t>
      </w:r>
      <w:r w:rsidRPr="005C1FD0">
        <w:rPr>
          <w:rFonts w:eastAsia="Times New Roman" w:cstheme="minorHAnsi"/>
          <w:spacing w:val="-1"/>
          <w:sz w:val="18"/>
          <w:szCs w:val="18"/>
        </w:rPr>
        <w:t>o</w:t>
      </w:r>
      <w:r w:rsidRPr="005C1FD0">
        <w:rPr>
          <w:rFonts w:eastAsia="Times New Roman" w:cstheme="minorHAnsi"/>
          <w:spacing w:val="1"/>
          <w:sz w:val="18"/>
          <w:szCs w:val="18"/>
        </w:rPr>
        <w:t>n</w:t>
      </w:r>
      <w:r w:rsidRPr="005C1FD0">
        <w:rPr>
          <w:rFonts w:eastAsia="Times New Roman" w:cstheme="minorHAnsi"/>
          <w:sz w:val="18"/>
          <w:szCs w:val="18"/>
        </w:rPr>
        <w:t>s</w:t>
      </w:r>
      <w:r w:rsidRPr="005C1FD0">
        <w:rPr>
          <w:rFonts w:eastAsia="Times New Roman" w:cstheme="minorHAnsi"/>
          <w:spacing w:val="1"/>
          <w:sz w:val="18"/>
          <w:szCs w:val="18"/>
        </w:rPr>
        <w:t>i</w:t>
      </w:r>
      <w:r w:rsidRPr="005C1FD0">
        <w:rPr>
          <w:rFonts w:eastAsia="Times New Roman" w:cstheme="minorHAnsi"/>
          <w:spacing w:val="-1"/>
          <w:sz w:val="18"/>
          <w:szCs w:val="18"/>
        </w:rPr>
        <w:t>b</w:t>
      </w:r>
      <w:r w:rsidRPr="005C1FD0">
        <w:rPr>
          <w:rFonts w:eastAsia="Times New Roman" w:cstheme="minorHAnsi"/>
          <w:spacing w:val="1"/>
          <w:sz w:val="18"/>
          <w:szCs w:val="18"/>
        </w:rPr>
        <w:t>i</w:t>
      </w:r>
      <w:r w:rsidRPr="005C1FD0">
        <w:rPr>
          <w:rFonts w:eastAsia="Times New Roman" w:cstheme="minorHAnsi"/>
          <w:spacing w:val="-1"/>
          <w:sz w:val="18"/>
          <w:szCs w:val="18"/>
        </w:rPr>
        <w:t>l</w:t>
      </w:r>
      <w:r w:rsidRPr="005C1FD0">
        <w:rPr>
          <w:rFonts w:eastAsia="Times New Roman" w:cstheme="minorHAnsi"/>
          <w:spacing w:val="1"/>
          <w:sz w:val="18"/>
          <w:szCs w:val="18"/>
        </w:rPr>
        <w:t>it</w:t>
      </w:r>
      <w:r w:rsidRPr="005C1FD0">
        <w:rPr>
          <w:rFonts w:eastAsia="Times New Roman" w:cstheme="minorHAnsi"/>
          <w:sz w:val="18"/>
          <w:szCs w:val="18"/>
        </w:rPr>
        <w:t>y</w:t>
      </w:r>
      <w:r w:rsidRPr="005C1FD0">
        <w:rPr>
          <w:rFonts w:eastAsia="Times New Roman" w:cstheme="minorHAnsi"/>
          <w:spacing w:val="-5"/>
          <w:sz w:val="18"/>
          <w:szCs w:val="18"/>
        </w:rPr>
        <w:t xml:space="preserve"> </w:t>
      </w:r>
      <w:r w:rsidRPr="005C1FD0">
        <w:rPr>
          <w:rFonts w:eastAsia="Times New Roman" w:cstheme="minorHAnsi"/>
          <w:spacing w:val="1"/>
          <w:sz w:val="18"/>
          <w:szCs w:val="18"/>
        </w:rPr>
        <w:t>t</w:t>
      </w:r>
      <w:r w:rsidRPr="005C1FD0">
        <w:rPr>
          <w:rFonts w:eastAsia="Times New Roman" w:cstheme="minorHAnsi"/>
          <w:sz w:val="18"/>
          <w:szCs w:val="18"/>
        </w:rPr>
        <w:t>o</w:t>
      </w:r>
      <w:r w:rsidRPr="005C1FD0">
        <w:rPr>
          <w:rFonts w:eastAsia="Times New Roman" w:cstheme="minorHAnsi"/>
          <w:spacing w:val="-3"/>
          <w:sz w:val="18"/>
          <w:szCs w:val="18"/>
        </w:rPr>
        <w:t xml:space="preserve"> </w:t>
      </w:r>
      <w:r w:rsidRPr="005C1FD0">
        <w:rPr>
          <w:rFonts w:eastAsia="Times New Roman" w:cstheme="minorHAnsi"/>
          <w:spacing w:val="1"/>
          <w:sz w:val="18"/>
          <w:szCs w:val="18"/>
        </w:rPr>
        <w:t>i</w:t>
      </w:r>
      <w:r w:rsidRPr="005C1FD0">
        <w:rPr>
          <w:rFonts w:eastAsia="Times New Roman" w:cstheme="minorHAnsi"/>
          <w:sz w:val="18"/>
          <w:szCs w:val="18"/>
        </w:rPr>
        <w:t>ss</w:t>
      </w:r>
      <w:r w:rsidRPr="005C1FD0">
        <w:rPr>
          <w:rFonts w:eastAsia="Times New Roman" w:cstheme="minorHAnsi"/>
          <w:spacing w:val="1"/>
          <w:sz w:val="18"/>
          <w:szCs w:val="18"/>
        </w:rPr>
        <w:t>u</w:t>
      </w:r>
      <w:r w:rsidRPr="005C1FD0">
        <w:rPr>
          <w:rFonts w:eastAsia="Times New Roman" w:cstheme="minorHAnsi"/>
          <w:sz w:val="18"/>
          <w:szCs w:val="18"/>
        </w:rPr>
        <w:t>e</w:t>
      </w:r>
      <w:r w:rsidRPr="005C1FD0">
        <w:rPr>
          <w:rFonts w:eastAsia="Times New Roman" w:cstheme="minorHAnsi"/>
          <w:spacing w:val="-3"/>
          <w:sz w:val="18"/>
          <w:szCs w:val="18"/>
        </w:rPr>
        <w:t xml:space="preserve"> </w:t>
      </w:r>
      <w:r w:rsidRPr="005C1FD0">
        <w:rPr>
          <w:rFonts w:eastAsia="Times New Roman" w:cstheme="minorHAnsi"/>
          <w:spacing w:val="-2"/>
          <w:sz w:val="18"/>
          <w:szCs w:val="18"/>
        </w:rPr>
        <w:t>a</w:t>
      </w:r>
      <w:r w:rsidRPr="005C1FD0">
        <w:rPr>
          <w:rFonts w:eastAsia="Times New Roman" w:cstheme="minorHAnsi"/>
          <w:sz w:val="18"/>
          <w:szCs w:val="18"/>
        </w:rPr>
        <w:t xml:space="preserve">n </w:t>
      </w:r>
      <w:r w:rsidRPr="005C1FD0">
        <w:rPr>
          <w:rFonts w:eastAsia="Times New Roman" w:cstheme="minorHAnsi"/>
          <w:spacing w:val="-1"/>
          <w:sz w:val="18"/>
          <w:szCs w:val="18"/>
        </w:rPr>
        <w:t>o</w:t>
      </w:r>
      <w:r w:rsidRPr="005C1FD0">
        <w:rPr>
          <w:rFonts w:eastAsia="Times New Roman" w:cstheme="minorHAnsi"/>
          <w:spacing w:val="1"/>
          <w:sz w:val="18"/>
          <w:szCs w:val="18"/>
        </w:rPr>
        <w:t>p</w:t>
      </w:r>
      <w:r w:rsidRPr="005C1FD0">
        <w:rPr>
          <w:rFonts w:eastAsia="Times New Roman" w:cstheme="minorHAnsi"/>
          <w:spacing w:val="-2"/>
          <w:sz w:val="18"/>
          <w:szCs w:val="18"/>
        </w:rPr>
        <w:t>i</w:t>
      </w:r>
      <w:r w:rsidRPr="005C1FD0">
        <w:rPr>
          <w:rFonts w:eastAsia="Times New Roman" w:cstheme="minorHAnsi"/>
          <w:spacing w:val="1"/>
          <w:sz w:val="18"/>
          <w:szCs w:val="18"/>
        </w:rPr>
        <w:t>ni</w:t>
      </w:r>
      <w:r w:rsidRPr="005C1FD0">
        <w:rPr>
          <w:rFonts w:eastAsia="Times New Roman" w:cstheme="minorHAnsi"/>
          <w:spacing w:val="-4"/>
          <w:sz w:val="18"/>
          <w:szCs w:val="18"/>
        </w:rPr>
        <w:t>o</w:t>
      </w:r>
      <w:r w:rsidRPr="005C1FD0">
        <w:rPr>
          <w:rFonts w:eastAsia="Times New Roman" w:cstheme="minorHAnsi"/>
          <w:sz w:val="18"/>
          <w:szCs w:val="18"/>
        </w:rPr>
        <w:t xml:space="preserve">n </w:t>
      </w:r>
      <w:r w:rsidRPr="005C1FD0">
        <w:rPr>
          <w:rFonts w:eastAsia="Times New Roman" w:cstheme="minorHAnsi"/>
          <w:spacing w:val="-1"/>
          <w:sz w:val="18"/>
          <w:szCs w:val="18"/>
        </w:rPr>
        <w:t>o</w:t>
      </w:r>
      <w:r w:rsidRPr="005C1FD0">
        <w:rPr>
          <w:rFonts w:eastAsia="Times New Roman" w:cstheme="minorHAnsi"/>
          <w:sz w:val="18"/>
          <w:szCs w:val="18"/>
        </w:rPr>
        <w:t xml:space="preserve">n </w:t>
      </w:r>
      <w:r w:rsidRPr="005C1FD0">
        <w:rPr>
          <w:rFonts w:eastAsia="Times New Roman" w:cstheme="minorHAnsi"/>
          <w:spacing w:val="-2"/>
          <w:sz w:val="18"/>
          <w:szCs w:val="18"/>
        </w:rPr>
        <w:t>t</w:t>
      </w:r>
      <w:r w:rsidRPr="005C1FD0">
        <w:rPr>
          <w:rFonts w:eastAsia="Times New Roman" w:cstheme="minorHAnsi"/>
          <w:spacing w:val="1"/>
          <w:sz w:val="18"/>
          <w:szCs w:val="18"/>
        </w:rPr>
        <w:t>h</w:t>
      </w:r>
      <w:r w:rsidRPr="005C1FD0">
        <w:rPr>
          <w:rFonts w:eastAsia="Times New Roman" w:cstheme="minorHAnsi"/>
          <w:sz w:val="18"/>
          <w:szCs w:val="18"/>
        </w:rPr>
        <w:t>e</w:t>
      </w:r>
      <w:r w:rsidRPr="005C1FD0">
        <w:rPr>
          <w:rFonts w:eastAsia="Times New Roman" w:cstheme="minorHAnsi"/>
          <w:spacing w:val="-3"/>
          <w:sz w:val="18"/>
          <w:szCs w:val="18"/>
        </w:rPr>
        <w:t xml:space="preserve"> </w:t>
      </w:r>
      <w:r w:rsidRPr="005C1FD0">
        <w:rPr>
          <w:rFonts w:eastAsia="Times New Roman" w:cstheme="minorHAnsi"/>
          <w:spacing w:val="-2"/>
          <w:sz w:val="18"/>
          <w:szCs w:val="18"/>
        </w:rPr>
        <w:t>e</w:t>
      </w:r>
      <w:r w:rsidRPr="005C1FD0">
        <w:rPr>
          <w:rFonts w:eastAsia="Times New Roman" w:cstheme="minorHAnsi"/>
          <w:spacing w:val="-1"/>
          <w:sz w:val="18"/>
          <w:szCs w:val="18"/>
        </w:rPr>
        <w:t>f</w:t>
      </w:r>
      <w:r w:rsidRPr="005C1FD0">
        <w:rPr>
          <w:rFonts w:eastAsia="Times New Roman" w:cstheme="minorHAnsi"/>
          <w:spacing w:val="2"/>
          <w:sz w:val="18"/>
          <w:szCs w:val="18"/>
        </w:rPr>
        <w:t>f</w:t>
      </w:r>
      <w:r w:rsidRPr="005C1FD0">
        <w:rPr>
          <w:rFonts w:eastAsia="Times New Roman" w:cstheme="minorHAnsi"/>
          <w:spacing w:val="-2"/>
          <w:sz w:val="18"/>
          <w:szCs w:val="18"/>
        </w:rPr>
        <w:t>e</w:t>
      </w:r>
      <w:r w:rsidRPr="005C1FD0">
        <w:rPr>
          <w:rFonts w:eastAsia="Times New Roman" w:cstheme="minorHAnsi"/>
          <w:spacing w:val="1"/>
          <w:sz w:val="18"/>
          <w:szCs w:val="18"/>
        </w:rPr>
        <w:t>cti</w:t>
      </w:r>
      <w:r w:rsidRPr="005C1FD0">
        <w:rPr>
          <w:rFonts w:eastAsia="Times New Roman" w:cstheme="minorHAnsi"/>
          <w:spacing w:val="-1"/>
          <w:sz w:val="18"/>
          <w:szCs w:val="18"/>
        </w:rPr>
        <w:t>v</w:t>
      </w:r>
      <w:r w:rsidRPr="005C1FD0">
        <w:rPr>
          <w:rFonts w:eastAsia="Times New Roman" w:cstheme="minorHAnsi"/>
          <w:spacing w:val="-2"/>
          <w:sz w:val="18"/>
          <w:szCs w:val="18"/>
        </w:rPr>
        <w:t>e</w:t>
      </w:r>
      <w:r w:rsidRPr="005C1FD0">
        <w:rPr>
          <w:rFonts w:eastAsia="Times New Roman" w:cstheme="minorHAnsi"/>
          <w:spacing w:val="1"/>
          <w:sz w:val="18"/>
          <w:szCs w:val="18"/>
        </w:rPr>
        <w:t>n</w:t>
      </w:r>
      <w:r w:rsidRPr="005C1FD0">
        <w:rPr>
          <w:rFonts w:eastAsia="Times New Roman" w:cstheme="minorHAnsi"/>
          <w:spacing w:val="-2"/>
          <w:sz w:val="18"/>
          <w:szCs w:val="18"/>
        </w:rPr>
        <w:t>e</w:t>
      </w:r>
      <w:r w:rsidRPr="005C1FD0">
        <w:rPr>
          <w:rFonts w:eastAsia="Times New Roman" w:cstheme="minorHAnsi"/>
          <w:sz w:val="18"/>
          <w:szCs w:val="18"/>
        </w:rPr>
        <w:t>ss</w:t>
      </w:r>
      <w:r w:rsidRPr="005C1FD0">
        <w:rPr>
          <w:rFonts w:eastAsia="Times New Roman" w:cstheme="minorHAnsi"/>
          <w:spacing w:val="-2"/>
          <w:sz w:val="18"/>
          <w:szCs w:val="18"/>
        </w:rPr>
        <w:t xml:space="preserve"> </w:t>
      </w:r>
      <w:r w:rsidRPr="005C1FD0">
        <w:rPr>
          <w:rFonts w:eastAsia="Times New Roman" w:cstheme="minorHAnsi"/>
          <w:spacing w:val="-1"/>
          <w:sz w:val="18"/>
          <w:szCs w:val="18"/>
        </w:rPr>
        <w:t>o</w:t>
      </w:r>
      <w:r w:rsidRPr="005C1FD0">
        <w:rPr>
          <w:rFonts w:eastAsia="Times New Roman" w:cstheme="minorHAnsi"/>
          <w:sz w:val="18"/>
          <w:szCs w:val="18"/>
        </w:rPr>
        <w:t>f</w:t>
      </w:r>
      <w:r w:rsidRPr="005C1FD0">
        <w:rPr>
          <w:rFonts w:eastAsia="Times New Roman" w:cstheme="minorHAnsi"/>
          <w:spacing w:val="-2"/>
          <w:sz w:val="18"/>
          <w:szCs w:val="18"/>
        </w:rPr>
        <w:t xml:space="preserve"> </w:t>
      </w:r>
      <w:r w:rsidRPr="005C1FD0">
        <w:rPr>
          <w:rFonts w:eastAsia="Times New Roman" w:cstheme="minorHAnsi"/>
          <w:spacing w:val="1"/>
          <w:sz w:val="18"/>
          <w:szCs w:val="18"/>
        </w:rPr>
        <w:t>int</w:t>
      </w:r>
      <w:r w:rsidRPr="005C1FD0">
        <w:rPr>
          <w:rFonts w:eastAsia="Times New Roman" w:cstheme="minorHAnsi"/>
          <w:spacing w:val="-2"/>
          <w:sz w:val="18"/>
          <w:szCs w:val="18"/>
        </w:rPr>
        <w:t>e</w:t>
      </w:r>
      <w:r w:rsidRPr="005C1FD0">
        <w:rPr>
          <w:rFonts w:eastAsia="Times New Roman" w:cstheme="minorHAnsi"/>
          <w:spacing w:val="-1"/>
          <w:sz w:val="18"/>
          <w:szCs w:val="18"/>
        </w:rPr>
        <w:t>r</w:t>
      </w:r>
      <w:r w:rsidRPr="005C1FD0">
        <w:rPr>
          <w:rFonts w:eastAsia="Times New Roman" w:cstheme="minorHAnsi"/>
          <w:spacing w:val="1"/>
          <w:sz w:val="18"/>
          <w:szCs w:val="18"/>
        </w:rPr>
        <w:t>na</w:t>
      </w:r>
      <w:r w:rsidRPr="005C1FD0">
        <w:rPr>
          <w:rFonts w:eastAsia="Times New Roman" w:cstheme="minorHAnsi"/>
          <w:sz w:val="18"/>
          <w:szCs w:val="18"/>
        </w:rPr>
        <w:t>l</w:t>
      </w:r>
      <w:r w:rsidRPr="005C1FD0">
        <w:rPr>
          <w:rFonts w:eastAsia="Times New Roman" w:cstheme="minorHAnsi"/>
          <w:spacing w:val="-3"/>
          <w:sz w:val="18"/>
          <w:szCs w:val="18"/>
        </w:rPr>
        <w:t xml:space="preserve"> </w:t>
      </w:r>
      <w:r w:rsidRPr="005C1FD0">
        <w:rPr>
          <w:rFonts w:eastAsia="Times New Roman" w:cstheme="minorHAnsi"/>
          <w:spacing w:val="1"/>
          <w:sz w:val="18"/>
          <w:szCs w:val="18"/>
        </w:rPr>
        <w:t>c</w:t>
      </w:r>
      <w:r w:rsidRPr="005C1FD0">
        <w:rPr>
          <w:rFonts w:eastAsia="Times New Roman" w:cstheme="minorHAnsi"/>
          <w:spacing w:val="-1"/>
          <w:sz w:val="18"/>
          <w:szCs w:val="18"/>
        </w:rPr>
        <w:t>on</w:t>
      </w:r>
      <w:r w:rsidRPr="005C1FD0">
        <w:rPr>
          <w:rFonts w:eastAsia="Times New Roman" w:cstheme="minorHAnsi"/>
          <w:spacing w:val="1"/>
          <w:sz w:val="18"/>
          <w:szCs w:val="18"/>
        </w:rPr>
        <w:t>t</w:t>
      </w:r>
      <w:r w:rsidRPr="005C1FD0">
        <w:rPr>
          <w:rFonts w:eastAsia="Times New Roman" w:cstheme="minorHAnsi"/>
          <w:spacing w:val="-1"/>
          <w:sz w:val="18"/>
          <w:szCs w:val="18"/>
        </w:rPr>
        <w:t>ro</w:t>
      </w:r>
      <w:r w:rsidRPr="005C1FD0">
        <w:rPr>
          <w:rFonts w:eastAsia="Times New Roman" w:cstheme="minorHAnsi"/>
          <w:sz w:val="18"/>
          <w:szCs w:val="18"/>
        </w:rPr>
        <w:t>l</w:t>
      </w:r>
      <w:r w:rsidRPr="005C1FD0">
        <w:rPr>
          <w:rFonts w:eastAsia="Times New Roman" w:cstheme="minorHAnsi"/>
          <w:spacing w:val="-3"/>
          <w:sz w:val="18"/>
          <w:szCs w:val="18"/>
        </w:rPr>
        <w:t xml:space="preserve"> </w:t>
      </w:r>
      <w:r w:rsidRPr="005C1FD0">
        <w:rPr>
          <w:rFonts w:eastAsia="Times New Roman" w:cstheme="minorHAnsi"/>
          <w:spacing w:val="1"/>
          <w:sz w:val="18"/>
          <w:szCs w:val="18"/>
        </w:rPr>
        <w:t>i</w:t>
      </w:r>
      <w:r w:rsidRPr="005C1FD0">
        <w:rPr>
          <w:rFonts w:eastAsia="Times New Roman" w:cstheme="minorHAnsi"/>
          <w:sz w:val="18"/>
          <w:szCs w:val="18"/>
        </w:rPr>
        <w:t>n</w:t>
      </w:r>
      <w:r w:rsidRPr="005C1FD0">
        <w:rPr>
          <w:rFonts w:eastAsia="Times New Roman" w:cstheme="minorHAnsi"/>
          <w:spacing w:val="-3"/>
          <w:sz w:val="18"/>
          <w:szCs w:val="18"/>
        </w:rPr>
        <w:t xml:space="preserve"> </w:t>
      </w:r>
      <w:r w:rsidRPr="005C1FD0">
        <w:rPr>
          <w:rFonts w:eastAsia="Times New Roman" w:cstheme="minorHAnsi"/>
          <w:spacing w:val="1"/>
          <w:sz w:val="18"/>
          <w:szCs w:val="18"/>
        </w:rPr>
        <w:t>c</w:t>
      </w:r>
      <w:r w:rsidRPr="005C1FD0">
        <w:rPr>
          <w:rFonts w:eastAsia="Times New Roman" w:cstheme="minorHAnsi"/>
          <w:spacing w:val="-1"/>
          <w:sz w:val="18"/>
          <w:szCs w:val="18"/>
        </w:rPr>
        <w:t>o</w:t>
      </w:r>
      <w:r w:rsidRPr="005C1FD0">
        <w:rPr>
          <w:rFonts w:eastAsia="Times New Roman" w:cstheme="minorHAnsi"/>
          <w:spacing w:val="1"/>
          <w:sz w:val="18"/>
          <w:szCs w:val="18"/>
        </w:rPr>
        <w:t>n</w:t>
      </w:r>
      <w:r w:rsidRPr="005C1FD0">
        <w:rPr>
          <w:rFonts w:eastAsia="Times New Roman" w:cstheme="minorHAnsi"/>
          <w:spacing w:val="-1"/>
          <w:sz w:val="18"/>
          <w:szCs w:val="18"/>
        </w:rPr>
        <w:t>ju</w:t>
      </w:r>
      <w:r w:rsidRPr="005C1FD0">
        <w:rPr>
          <w:rFonts w:eastAsia="Times New Roman" w:cstheme="minorHAnsi"/>
          <w:spacing w:val="1"/>
          <w:sz w:val="18"/>
          <w:szCs w:val="18"/>
        </w:rPr>
        <w:t>nc</w:t>
      </w:r>
      <w:r w:rsidRPr="005C1FD0">
        <w:rPr>
          <w:rFonts w:eastAsia="Times New Roman" w:cstheme="minorHAnsi"/>
          <w:spacing w:val="-2"/>
          <w:sz w:val="18"/>
          <w:szCs w:val="18"/>
        </w:rPr>
        <w:t>t</w:t>
      </w:r>
      <w:r w:rsidRPr="005C1FD0">
        <w:rPr>
          <w:rFonts w:eastAsia="Times New Roman" w:cstheme="minorHAnsi"/>
          <w:spacing w:val="1"/>
          <w:sz w:val="18"/>
          <w:szCs w:val="18"/>
        </w:rPr>
        <w:t>i</w:t>
      </w:r>
      <w:r w:rsidRPr="005C1FD0">
        <w:rPr>
          <w:rFonts w:eastAsia="Times New Roman" w:cstheme="minorHAnsi"/>
          <w:spacing w:val="-1"/>
          <w:sz w:val="18"/>
          <w:szCs w:val="18"/>
        </w:rPr>
        <w:t>o</w:t>
      </w:r>
      <w:r w:rsidRPr="005C1FD0">
        <w:rPr>
          <w:rFonts w:eastAsia="Times New Roman" w:cstheme="minorHAnsi"/>
          <w:sz w:val="18"/>
          <w:szCs w:val="18"/>
        </w:rPr>
        <w:t xml:space="preserve">n </w:t>
      </w:r>
      <w:r w:rsidRPr="005C1FD0">
        <w:rPr>
          <w:rFonts w:eastAsia="Times New Roman" w:cstheme="minorHAnsi"/>
          <w:spacing w:val="-3"/>
          <w:sz w:val="18"/>
          <w:szCs w:val="18"/>
        </w:rPr>
        <w:t>w</w:t>
      </w:r>
      <w:r w:rsidRPr="005C1FD0">
        <w:rPr>
          <w:rFonts w:eastAsia="Times New Roman" w:cstheme="minorHAnsi"/>
          <w:spacing w:val="1"/>
          <w:sz w:val="18"/>
          <w:szCs w:val="18"/>
        </w:rPr>
        <w:t>i</w:t>
      </w:r>
      <w:r w:rsidRPr="005C1FD0">
        <w:rPr>
          <w:rFonts w:eastAsia="Times New Roman" w:cstheme="minorHAnsi"/>
          <w:spacing w:val="-1"/>
          <w:sz w:val="18"/>
          <w:szCs w:val="18"/>
        </w:rPr>
        <w:t>t</w:t>
      </w:r>
      <w:r w:rsidRPr="005C1FD0">
        <w:rPr>
          <w:rFonts w:eastAsia="Times New Roman" w:cstheme="minorHAnsi"/>
          <w:sz w:val="18"/>
          <w:szCs w:val="18"/>
        </w:rPr>
        <w:t xml:space="preserve">h </w:t>
      </w:r>
      <w:r w:rsidRPr="005C1FD0">
        <w:rPr>
          <w:rFonts w:eastAsia="Times New Roman" w:cstheme="minorHAnsi"/>
          <w:spacing w:val="-2"/>
          <w:sz w:val="18"/>
          <w:szCs w:val="18"/>
        </w:rPr>
        <w:t>t</w:t>
      </w:r>
      <w:r w:rsidRPr="005C1FD0">
        <w:rPr>
          <w:rFonts w:eastAsia="Times New Roman" w:cstheme="minorHAnsi"/>
          <w:spacing w:val="1"/>
          <w:sz w:val="18"/>
          <w:szCs w:val="18"/>
        </w:rPr>
        <w:t>h</w:t>
      </w:r>
      <w:r w:rsidRPr="005C1FD0">
        <w:rPr>
          <w:rFonts w:eastAsia="Times New Roman" w:cstheme="minorHAnsi"/>
          <w:sz w:val="18"/>
          <w:szCs w:val="18"/>
        </w:rPr>
        <w:t>e</w:t>
      </w:r>
      <w:r w:rsidRPr="005C1FD0">
        <w:rPr>
          <w:rFonts w:eastAsia="Times New Roman" w:cstheme="minorHAnsi"/>
          <w:spacing w:val="-3"/>
          <w:sz w:val="18"/>
          <w:szCs w:val="18"/>
        </w:rPr>
        <w:t xml:space="preserve"> </w:t>
      </w:r>
      <w:r w:rsidRPr="005C1FD0">
        <w:rPr>
          <w:rFonts w:eastAsia="Times New Roman" w:cstheme="minorHAnsi"/>
          <w:spacing w:val="1"/>
          <w:sz w:val="18"/>
          <w:szCs w:val="18"/>
        </w:rPr>
        <w:t>a</w:t>
      </w:r>
      <w:r w:rsidRPr="005C1FD0">
        <w:rPr>
          <w:rFonts w:eastAsia="Times New Roman" w:cstheme="minorHAnsi"/>
          <w:spacing w:val="-1"/>
          <w:sz w:val="18"/>
          <w:szCs w:val="18"/>
        </w:rPr>
        <w:t>u</w:t>
      </w:r>
      <w:r w:rsidRPr="005C1FD0">
        <w:rPr>
          <w:rFonts w:eastAsia="Times New Roman" w:cstheme="minorHAnsi"/>
          <w:spacing w:val="1"/>
          <w:sz w:val="18"/>
          <w:szCs w:val="18"/>
        </w:rPr>
        <w:t>d</w:t>
      </w:r>
      <w:r w:rsidRPr="005C1FD0">
        <w:rPr>
          <w:rFonts w:eastAsia="Times New Roman" w:cstheme="minorHAnsi"/>
          <w:spacing w:val="-1"/>
          <w:sz w:val="18"/>
          <w:szCs w:val="18"/>
        </w:rPr>
        <w:t>i</w:t>
      </w:r>
      <w:r w:rsidRPr="005C1FD0">
        <w:rPr>
          <w:rFonts w:eastAsia="Times New Roman" w:cstheme="minorHAnsi"/>
          <w:sz w:val="18"/>
          <w:szCs w:val="18"/>
        </w:rPr>
        <w:t xml:space="preserve">t </w:t>
      </w:r>
      <w:r w:rsidRPr="005C1FD0">
        <w:rPr>
          <w:rFonts w:eastAsia="Times New Roman" w:cstheme="minorHAnsi"/>
          <w:spacing w:val="-1"/>
          <w:sz w:val="18"/>
          <w:szCs w:val="18"/>
        </w:rPr>
        <w:t>o</w:t>
      </w:r>
      <w:r w:rsidRPr="005C1FD0">
        <w:rPr>
          <w:rFonts w:eastAsia="Times New Roman" w:cstheme="minorHAnsi"/>
          <w:sz w:val="18"/>
          <w:szCs w:val="18"/>
        </w:rPr>
        <w:t xml:space="preserve">f </w:t>
      </w:r>
      <w:r w:rsidRPr="005C1FD0">
        <w:rPr>
          <w:rFonts w:eastAsia="Times New Roman" w:cstheme="minorHAnsi"/>
          <w:spacing w:val="1"/>
          <w:sz w:val="18"/>
          <w:szCs w:val="18"/>
        </w:rPr>
        <w:t>th</w:t>
      </w:r>
      <w:r w:rsidRPr="005C1FD0">
        <w:rPr>
          <w:rFonts w:eastAsia="Times New Roman" w:cstheme="minorHAnsi"/>
          <w:sz w:val="18"/>
          <w:szCs w:val="18"/>
        </w:rPr>
        <w:t>e</w:t>
      </w:r>
      <w:r w:rsidRPr="005C1FD0">
        <w:rPr>
          <w:rFonts w:eastAsia="Times New Roman" w:cstheme="minorHAnsi"/>
          <w:spacing w:val="-1"/>
          <w:sz w:val="18"/>
          <w:szCs w:val="18"/>
        </w:rPr>
        <w:t xml:space="preserve"> fi</w:t>
      </w:r>
      <w:r w:rsidRPr="005C1FD0">
        <w:rPr>
          <w:rFonts w:eastAsia="Times New Roman" w:cstheme="minorHAnsi"/>
          <w:spacing w:val="1"/>
          <w:sz w:val="18"/>
          <w:szCs w:val="18"/>
        </w:rPr>
        <w:t>n</w:t>
      </w:r>
      <w:r w:rsidRPr="005C1FD0">
        <w:rPr>
          <w:rFonts w:eastAsia="Times New Roman" w:cstheme="minorHAnsi"/>
          <w:spacing w:val="-2"/>
          <w:sz w:val="18"/>
          <w:szCs w:val="18"/>
        </w:rPr>
        <w:t>a</w:t>
      </w:r>
      <w:r w:rsidRPr="005C1FD0">
        <w:rPr>
          <w:rFonts w:eastAsia="Times New Roman" w:cstheme="minorHAnsi"/>
          <w:spacing w:val="1"/>
          <w:sz w:val="18"/>
          <w:szCs w:val="18"/>
        </w:rPr>
        <w:t>n</w:t>
      </w:r>
      <w:r w:rsidRPr="005C1FD0">
        <w:rPr>
          <w:rFonts w:eastAsia="Times New Roman" w:cstheme="minorHAnsi"/>
          <w:spacing w:val="-2"/>
          <w:sz w:val="18"/>
          <w:szCs w:val="18"/>
        </w:rPr>
        <w:t>c</w:t>
      </w:r>
      <w:r w:rsidRPr="005C1FD0">
        <w:rPr>
          <w:rFonts w:eastAsia="Times New Roman" w:cstheme="minorHAnsi"/>
          <w:spacing w:val="1"/>
          <w:sz w:val="18"/>
          <w:szCs w:val="18"/>
        </w:rPr>
        <w:t>ia</w:t>
      </w:r>
      <w:r w:rsidRPr="005C1FD0">
        <w:rPr>
          <w:rFonts w:eastAsia="Times New Roman" w:cstheme="minorHAnsi"/>
          <w:sz w:val="18"/>
          <w:szCs w:val="18"/>
        </w:rPr>
        <w:t>l</w:t>
      </w:r>
      <w:r w:rsidRPr="005C1FD0">
        <w:rPr>
          <w:rFonts w:eastAsia="Times New Roman" w:cstheme="minorHAnsi"/>
          <w:spacing w:val="-1"/>
          <w:sz w:val="18"/>
          <w:szCs w:val="18"/>
        </w:rPr>
        <w:t xml:space="preserve"> </w:t>
      </w:r>
      <w:r w:rsidRPr="005C1FD0">
        <w:rPr>
          <w:rFonts w:eastAsia="Times New Roman" w:cstheme="minorHAnsi"/>
          <w:sz w:val="18"/>
          <w:szCs w:val="18"/>
        </w:rPr>
        <w:t>s</w:t>
      </w:r>
      <w:r w:rsidRPr="005C1FD0">
        <w:rPr>
          <w:rFonts w:eastAsia="Times New Roman" w:cstheme="minorHAnsi"/>
          <w:spacing w:val="-2"/>
          <w:sz w:val="18"/>
          <w:szCs w:val="18"/>
        </w:rPr>
        <w:t>t</w:t>
      </w:r>
      <w:r w:rsidRPr="005C1FD0">
        <w:rPr>
          <w:rFonts w:eastAsia="Times New Roman" w:cstheme="minorHAnsi"/>
          <w:spacing w:val="1"/>
          <w:sz w:val="18"/>
          <w:szCs w:val="18"/>
        </w:rPr>
        <w:t>at</w:t>
      </w:r>
      <w:r w:rsidRPr="005C1FD0">
        <w:rPr>
          <w:rFonts w:eastAsia="Times New Roman" w:cstheme="minorHAnsi"/>
          <w:spacing w:val="-2"/>
          <w:sz w:val="18"/>
          <w:szCs w:val="18"/>
        </w:rPr>
        <w:t>e</w:t>
      </w:r>
      <w:r w:rsidRPr="005C1FD0">
        <w:rPr>
          <w:rFonts w:eastAsia="Times New Roman" w:cstheme="minorHAnsi"/>
          <w:sz w:val="18"/>
          <w:szCs w:val="18"/>
        </w:rPr>
        <w:t>m</w:t>
      </w:r>
      <w:r w:rsidRPr="005C1FD0">
        <w:rPr>
          <w:rFonts w:eastAsia="Times New Roman" w:cstheme="minorHAnsi"/>
          <w:spacing w:val="-2"/>
          <w:sz w:val="18"/>
          <w:szCs w:val="18"/>
        </w:rPr>
        <w:t>e</w:t>
      </w:r>
      <w:r w:rsidRPr="005C1FD0">
        <w:rPr>
          <w:rFonts w:eastAsia="Times New Roman" w:cstheme="minorHAnsi"/>
          <w:spacing w:val="1"/>
          <w:sz w:val="18"/>
          <w:szCs w:val="18"/>
        </w:rPr>
        <w:t>nt</w:t>
      </w:r>
      <w:r w:rsidRPr="005C1FD0">
        <w:rPr>
          <w:rFonts w:eastAsia="Times New Roman" w:cstheme="minorHAnsi"/>
          <w:spacing w:val="-3"/>
          <w:sz w:val="18"/>
          <w:szCs w:val="18"/>
        </w:rPr>
        <w:t>s</w:t>
      </w:r>
      <w:r w:rsidRPr="005C1FD0">
        <w:rPr>
          <w:rFonts w:eastAsia="Times New Roman" w:cstheme="minorHAnsi"/>
          <w:sz w:val="18"/>
          <w:szCs w:val="18"/>
        </w:rPr>
        <w:t>.</w:t>
      </w:r>
    </w:p>
    <w:p w14:paraId="26916127" w14:textId="77777777" w:rsidR="00F50038" w:rsidRPr="005C1FD0" w:rsidRDefault="00F50038" w:rsidP="00F50038">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F62CDD" w14:textId="6B370F65" w:rsidR="00E02DBD" w:rsidRDefault="00EC5BDC">
    <w:pPr>
      <w:pStyle w:val="Header"/>
    </w:pPr>
    <w:r>
      <w:rPr>
        <w:noProof/>
      </w:rPr>
      <w:drawing>
        <wp:anchor distT="0" distB="0" distL="114300" distR="114300" simplePos="0" relativeHeight="251665408" behindDoc="1" locked="0" layoutInCell="1" allowOverlap="1" wp14:anchorId="7A787CA8" wp14:editId="3AD373FB">
          <wp:simplePos x="0" y="0"/>
          <wp:positionH relativeFrom="column">
            <wp:posOffset>5603203</wp:posOffset>
          </wp:positionH>
          <wp:positionV relativeFrom="paragraph">
            <wp:posOffset>-209737</wp:posOffset>
          </wp:positionV>
          <wp:extent cx="1041400" cy="1125631"/>
          <wp:effectExtent l="0" t="0" r="0" b="0"/>
          <wp:wrapNone/>
          <wp:docPr id="1766917704" name="Picture 4" descr="A blue line on a black background&#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6917704" name="Picture 4" descr="A blue line on a black background&#10;&#10;AI-generated content may be incorrect."/>
                  <pic:cNvPicPr/>
                </pic:nvPicPr>
                <pic:blipFill>
                  <a:blip r:embed="rId1">
                    <a:extLst>
                      <a:ext uri="{28A0092B-C50C-407E-A947-70E740481C1C}">
                        <a14:useLocalDpi xmlns:a14="http://schemas.microsoft.com/office/drawing/2010/main" val="0"/>
                      </a:ext>
                    </a:extLst>
                  </a:blip>
                  <a:stretch>
                    <a:fillRect/>
                  </a:stretch>
                </pic:blipFill>
                <pic:spPr>
                  <a:xfrm>
                    <a:off x="0" y="0"/>
                    <a:ext cx="1041400" cy="1125631"/>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3360" behindDoc="1" locked="0" layoutInCell="1" allowOverlap="1" wp14:anchorId="218C5AEE" wp14:editId="504BCAB3">
          <wp:simplePos x="0" y="0"/>
          <wp:positionH relativeFrom="column">
            <wp:posOffset>0</wp:posOffset>
          </wp:positionH>
          <wp:positionV relativeFrom="paragraph">
            <wp:posOffset>-101318</wp:posOffset>
          </wp:positionV>
          <wp:extent cx="1485900" cy="694441"/>
          <wp:effectExtent l="0" t="0" r="0" b="4445"/>
          <wp:wrapNone/>
          <wp:docPr id="271544693" name="Picture 2" descr="A close-up of logo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1544693" name="Picture 2" descr="A close-up of logos&#10;&#10;AI-generated content may be incorrect."/>
                  <pic:cNvPicPr/>
                </pic:nvPicPr>
                <pic:blipFill>
                  <a:blip r:embed="rId2">
                    <a:extLst>
                      <a:ext uri="{28A0092B-C50C-407E-A947-70E740481C1C}">
                        <a14:useLocalDpi xmlns:a14="http://schemas.microsoft.com/office/drawing/2010/main" val="0"/>
                      </a:ext>
                    </a:extLst>
                  </a:blip>
                  <a:stretch>
                    <a:fillRect/>
                  </a:stretch>
                </pic:blipFill>
                <pic:spPr>
                  <a:xfrm>
                    <a:off x="0" y="0"/>
                    <a:ext cx="1485900" cy="694441"/>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D126A7" w14:textId="42FBAF43" w:rsidR="004D53B5" w:rsidRDefault="004D53B5">
    <w:pPr>
      <w:pStyle w:val="Header"/>
    </w:pPr>
    <w:r>
      <w:rPr>
        <w:noProof/>
      </w:rPr>
      <w:drawing>
        <wp:anchor distT="0" distB="0" distL="114300" distR="114300" simplePos="0" relativeHeight="251668480" behindDoc="1" locked="0" layoutInCell="1" allowOverlap="1" wp14:anchorId="2AC48C7E" wp14:editId="1A588A48">
          <wp:simplePos x="0" y="0"/>
          <wp:positionH relativeFrom="column">
            <wp:posOffset>5602985</wp:posOffset>
          </wp:positionH>
          <wp:positionV relativeFrom="paragraph">
            <wp:posOffset>-446218</wp:posOffset>
          </wp:positionV>
          <wp:extent cx="1041400" cy="1125631"/>
          <wp:effectExtent l="0" t="0" r="0" b="0"/>
          <wp:wrapNone/>
          <wp:docPr id="1343313046" name="Picture 4" descr="A blue line on a black background&#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6917704" name="Picture 4" descr="A blue line on a black background&#10;&#10;AI-generated content may be incorrect."/>
                  <pic:cNvPicPr/>
                </pic:nvPicPr>
                <pic:blipFill>
                  <a:blip r:embed="rId1">
                    <a:extLst>
                      <a:ext uri="{28A0092B-C50C-407E-A947-70E740481C1C}">
                        <a14:useLocalDpi xmlns:a14="http://schemas.microsoft.com/office/drawing/2010/main" val="0"/>
                      </a:ext>
                    </a:extLst>
                  </a:blip>
                  <a:stretch>
                    <a:fillRect/>
                  </a:stretch>
                </pic:blipFill>
                <pic:spPr>
                  <a:xfrm>
                    <a:off x="0" y="0"/>
                    <a:ext cx="1041400" cy="1125631"/>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7456" behindDoc="1" locked="0" layoutInCell="1" allowOverlap="1" wp14:anchorId="4B35C095" wp14:editId="2E48A6AE">
          <wp:simplePos x="0" y="0"/>
          <wp:positionH relativeFrom="column">
            <wp:posOffset>0</wp:posOffset>
          </wp:positionH>
          <wp:positionV relativeFrom="paragraph">
            <wp:posOffset>-283845</wp:posOffset>
          </wp:positionV>
          <wp:extent cx="1485900" cy="694441"/>
          <wp:effectExtent l="0" t="0" r="0" b="4445"/>
          <wp:wrapNone/>
          <wp:docPr id="716760021" name="Picture 2" descr="A close-up of logo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1544693" name="Picture 2" descr="A close-up of logos&#10;&#10;AI-generated content may be incorrect."/>
                  <pic:cNvPicPr/>
                </pic:nvPicPr>
                <pic:blipFill>
                  <a:blip r:embed="rId2">
                    <a:extLst>
                      <a:ext uri="{28A0092B-C50C-407E-A947-70E740481C1C}">
                        <a14:useLocalDpi xmlns:a14="http://schemas.microsoft.com/office/drawing/2010/main" val="0"/>
                      </a:ext>
                    </a:extLst>
                  </a:blip>
                  <a:stretch>
                    <a:fillRect/>
                  </a:stretch>
                </pic:blipFill>
                <pic:spPr>
                  <a:xfrm>
                    <a:off x="0" y="0"/>
                    <a:ext cx="1485900" cy="694441"/>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260081B"/>
    <w:multiLevelType w:val="hybridMultilevel"/>
    <w:tmpl w:val="3E022C22"/>
    <w:lvl w:ilvl="0" w:tplc="08090001">
      <w:start w:val="1"/>
      <w:numFmt w:val="bullet"/>
      <w:lvlText w:val=""/>
      <w:lvlJc w:val="left"/>
      <w:pPr>
        <w:ind w:left="846" w:hanging="360"/>
      </w:pPr>
      <w:rPr>
        <w:rFonts w:ascii="Symbol" w:hAnsi="Symbol" w:hint="default"/>
      </w:rPr>
    </w:lvl>
    <w:lvl w:ilvl="1" w:tplc="08090003" w:tentative="1">
      <w:start w:val="1"/>
      <w:numFmt w:val="bullet"/>
      <w:lvlText w:val="o"/>
      <w:lvlJc w:val="left"/>
      <w:pPr>
        <w:ind w:left="1566" w:hanging="360"/>
      </w:pPr>
      <w:rPr>
        <w:rFonts w:ascii="Courier New" w:hAnsi="Courier New" w:cs="Courier New" w:hint="default"/>
      </w:rPr>
    </w:lvl>
    <w:lvl w:ilvl="2" w:tplc="08090005" w:tentative="1">
      <w:start w:val="1"/>
      <w:numFmt w:val="bullet"/>
      <w:lvlText w:val=""/>
      <w:lvlJc w:val="left"/>
      <w:pPr>
        <w:ind w:left="2286" w:hanging="360"/>
      </w:pPr>
      <w:rPr>
        <w:rFonts w:ascii="Wingdings" w:hAnsi="Wingdings" w:hint="default"/>
      </w:rPr>
    </w:lvl>
    <w:lvl w:ilvl="3" w:tplc="08090001" w:tentative="1">
      <w:start w:val="1"/>
      <w:numFmt w:val="bullet"/>
      <w:lvlText w:val=""/>
      <w:lvlJc w:val="left"/>
      <w:pPr>
        <w:ind w:left="3006" w:hanging="360"/>
      </w:pPr>
      <w:rPr>
        <w:rFonts w:ascii="Symbol" w:hAnsi="Symbol" w:hint="default"/>
      </w:rPr>
    </w:lvl>
    <w:lvl w:ilvl="4" w:tplc="08090003" w:tentative="1">
      <w:start w:val="1"/>
      <w:numFmt w:val="bullet"/>
      <w:lvlText w:val="o"/>
      <w:lvlJc w:val="left"/>
      <w:pPr>
        <w:ind w:left="3726" w:hanging="360"/>
      </w:pPr>
      <w:rPr>
        <w:rFonts w:ascii="Courier New" w:hAnsi="Courier New" w:cs="Courier New" w:hint="default"/>
      </w:rPr>
    </w:lvl>
    <w:lvl w:ilvl="5" w:tplc="08090005" w:tentative="1">
      <w:start w:val="1"/>
      <w:numFmt w:val="bullet"/>
      <w:lvlText w:val=""/>
      <w:lvlJc w:val="left"/>
      <w:pPr>
        <w:ind w:left="4446" w:hanging="360"/>
      </w:pPr>
      <w:rPr>
        <w:rFonts w:ascii="Wingdings" w:hAnsi="Wingdings" w:hint="default"/>
      </w:rPr>
    </w:lvl>
    <w:lvl w:ilvl="6" w:tplc="08090001" w:tentative="1">
      <w:start w:val="1"/>
      <w:numFmt w:val="bullet"/>
      <w:lvlText w:val=""/>
      <w:lvlJc w:val="left"/>
      <w:pPr>
        <w:ind w:left="5166" w:hanging="360"/>
      </w:pPr>
      <w:rPr>
        <w:rFonts w:ascii="Symbol" w:hAnsi="Symbol" w:hint="default"/>
      </w:rPr>
    </w:lvl>
    <w:lvl w:ilvl="7" w:tplc="08090003" w:tentative="1">
      <w:start w:val="1"/>
      <w:numFmt w:val="bullet"/>
      <w:lvlText w:val="o"/>
      <w:lvlJc w:val="left"/>
      <w:pPr>
        <w:ind w:left="5886" w:hanging="360"/>
      </w:pPr>
      <w:rPr>
        <w:rFonts w:ascii="Courier New" w:hAnsi="Courier New" w:cs="Courier New" w:hint="default"/>
      </w:rPr>
    </w:lvl>
    <w:lvl w:ilvl="8" w:tplc="08090005" w:tentative="1">
      <w:start w:val="1"/>
      <w:numFmt w:val="bullet"/>
      <w:lvlText w:val=""/>
      <w:lvlJc w:val="left"/>
      <w:pPr>
        <w:ind w:left="6606" w:hanging="360"/>
      </w:pPr>
      <w:rPr>
        <w:rFonts w:ascii="Wingdings" w:hAnsi="Wingdings" w:hint="default"/>
      </w:rPr>
    </w:lvl>
  </w:abstractNum>
  <w:num w:numId="1" w16cid:durableId="473644365">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8"/>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0038"/>
    <w:rsid w:val="000C0FC9"/>
    <w:rsid w:val="001A63B8"/>
    <w:rsid w:val="002920FC"/>
    <w:rsid w:val="0031034B"/>
    <w:rsid w:val="00320ED0"/>
    <w:rsid w:val="0033414A"/>
    <w:rsid w:val="00392291"/>
    <w:rsid w:val="003E2CC6"/>
    <w:rsid w:val="004D53B5"/>
    <w:rsid w:val="005D776D"/>
    <w:rsid w:val="00755465"/>
    <w:rsid w:val="00B87E16"/>
    <w:rsid w:val="00BA67E3"/>
    <w:rsid w:val="00C70DDF"/>
    <w:rsid w:val="00CB06B1"/>
    <w:rsid w:val="00D17701"/>
    <w:rsid w:val="00D52520"/>
    <w:rsid w:val="00E02DBD"/>
    <w:rsid w:val="00EC1C3E"/>
    <w:rsid w:val="00EC5BDC"/>
    <w:rsid w:val="00F20015"/>
    <w:rsid w:val="00F50038"/>
  </w:rsids>
  <m:mathPr>
    <m:mathFont m:val="Cambria Math"/>
    <m:brkBin m:val="before"/>
    <m:brkBinSub m:val="--"/>
    <m:smallFrac m:val="0"/>
    <m:dispDef/>
    <m:lMargin m:val="0"/>
    <m:rMargin m:val="0"/>
    <m:defJc m:val="centerGroup"/>
    <m:wrapIndent m:val="1440"/>
    <m:intLim m:val="subSup"/>
    <m:naryLim m:val="undOvr"/>
  </m:mathPr>
  <w:themeFontLang w:val="nb-NO" w:eastAsia="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B12ACA"/>
  <w15:chartTrackingRefBased/>
  <w15:docId w15:val="{068CB83A-16AA-46C9-876B-04206A76B0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50038"/>
    <w:pPr>
      <w:spacing w:after="0" w:line="240" w:lineRule="auto"/>
    </w:pPr>
    <w:rPr>
      <w:sz w:val="24"/>
      <w:szCs w:val="24"/>
    </w:rPr>
  </w:style>
  <w:style w:type="paragraph" w:styleId="Heading1">
    <w:name w:val="heading 1"/>
    <w:basedOn w:val="Normal"/>
    <w:next w:val="Normal"/>
    <w:link w:val="Heading1Char"/>
    <w:uiPriority w:val="9"/>
    <w:qFormat/>
    <w:rsid w:val="00F50038"/>
    <w:pPr>
      <w:keepNext/>
      <w:keepLines/>
      <w:spacing w:before="240"/>
      <w:outlineLvl w:val="0"/>
    </w:pPr>
    <w:rPr>
      <w:rFonts w:ascii="Century Gothic" w:eastAsiaTheme="majorEastAsia" w:hAnsi="Century Gothic" w:cstheme="majorBidi"/>
      <w:b/>
      <w:bCs/>
      <w:color w:val="63A443"/>
      <w:sz w:val="36"/>
      <w:szCs w:val="32"/>
    </w:rPr>
  </w:style>
  <w:style w:type="paragraph" w:styleId="Heading2">
    <w:name w:val="heading 2"/>
    <w:basedOn w:val="Normal"/>
    <w:next w:val="Normal"/>
    <w:link w:val="Heading2Char"/>
    <w:autoRedefine/>
    <w:uiPriority w:val="9"/>
    <w:unhideWhenUsed/>
    <w:qFormat/>
    <w:rsid w:val="00F50038"/>
    <w:pPr>
      <w:keepNext/>
      <w:keepLines/>
      <w:spacing w:before="40"/>
      <w:outlineLvl w:val="1"/>
    </w:pPr>
    <w:rPr>
      <w:rFonts w:eastAsiaTheme="majorEastAsia" w:cstheme="majorBidi"/>
      <w:b/>
      <w:color w:val="FFFFFF" w:themeColor="background1"/>
      <w:sz w:val="28"/>
      <w:szCs w:val="22"/>
    </w:rPr>
  </w:style>
  <w:style w:type="paragraph" w:styleId="Heading3">
    <w:name w:val="heading 3"/>
    <w:basedOn w:val="Normal"/>
    <w:next w:val="Normal"/>
    <w:link w:val="Heading3Char"/>
    <w:uiPriority w:val="9"/>
    <w:unhideWhenUsed/>
    <w:qFormat/>
    <w:rsid w:val="00F50038"/>
    <w:pPr>
      <w:keepNext/>
      <w:keepLines/>
      <w:spacing w:before="200" w:after="200" w:line="276" w:lineRule="auto"/>
      <w:outlineLvl w:val="2"/>
    </w:pPr>
    <w:rPr>
      <w:rFonts w:eastAsiaTheme="majorEastAsia" w:cstheme="majorBidi"/>
      <w:b/>
      <w:color w:val="00528E"/>
      <w:szCs w:val="28"/>
    </w:rPr>
  </w:style>
  <w:style w:type="paragraph" w:styleId="Heading4">
    <w:name w:val="heading 4"/>
    <w:basedOn w:val="Normal"/>
    <w:next w:val="Normal"/>
    <w:link w:val="Heading4Char"/>
    <w:uiPriority w:val="9"/>
    <w:unhideWhenUsed/>
    <w:qFormat/>
    <w:rsid w:val="00F50038"/>
    <w:pPr>
      <w:keepNext/>
      <w:keepLines/>
      <w:spacing w:before="4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unhideWhenUsed/>
    <w:qFormat/>
    <w:rsid w:val="00F50038"/>
    <w:pPr>
      <w:keepNext/>
      <w:keepLines/>
      <w:spacing w:before="4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unhideWhenUsed/>
    <w:qFormat/>
    <w:rsid w:val="00F50038"/>
    <w:pPr>
      <w:keepNext/>
      <w:keepLines/>
      <w:spacing w:before="40"/>
      <w:outlineLvl w:val="5"/>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50038"/>
    <w:rPr>
      <w:rFonts w:ascii="Century Gothic" w:eastAsiaTheme="majorEastAsia" w:hAnsi="Century Gothic" w:cstheme="majorBidi"/>
      <w:b/>
      <w:bCs/>
      <w:color w:val="63A443"/>
      <w:sz w:val="36"/>
      <w:szCs w:val="32"/>
    </w:rPr>
  </w:style>
  <w:style w:type="character" w:customStyle="1" w:styleId="Heading2Char">
    <w:name w:val="Heading 2 Char"/>
    <w:basedOn w:val="DefaultParagraphFont"/>
    <w:link w:val="Heading2"/>
    <w:uiPriority w:val="9"/>
    <w:rsid w:val="00F50038"/>
    <w:rPr>
      <w:rFonts w:eastAsiaTheme="majorEastAsia" w:cstheme="majorBidi"/>
      <w:b/>
      <w:color w:val="FFFFFF" w:themeColor="background1"/>
      <w:sz w:val="28"/>
    </w:rPr>
  </w:style>
  <w:style w:type="character" w:customStyle="1" w:styleId="Heading3Char">
    <w:name w:val="Heading 3 Char"/>
    <w:basedOn w:val="DefaultParagraphFont"/>
    <w:link w:val="Heading3"/>
    <w:uiPriority w:val="9"/>
    <w:rsid w:val="00F50038"/>
    <w:rPr>
      <w:rFonts w:eastAsiaTheme="majorEastAsia" w:cstheme="majorBidi"/>
      <w:b/>
      <w:color w:val="00528E"/>
      <w:sz w:val="24"/>
      <w:szCs w:val="28"/>
    </w:rPr>
  </w:style>
  <w:style w:type="character" w:customStyle="1" w:styleId="Heading4Char">
    <w:name w:val="Heading 4 Char"/>
    <w:basedOn w:val="DefaultParagraphFont"/>
    <w:link w:val="Heading4"/>
    <w:uiPriority w:val="9"/>
    <w:rsid w:val="00F50038"/>
    <w:rPr>
      <w:rFonts w:asciiTheme="majorHAnsi" w:eastAsiaTheme="majorEastAsia" w:hAnsiTheme="majorHAnsi" w:cstheme="majorBidi"/>
      <w:i/>
      <w:iCs/>
      <w:color w:val="2F5496" w:themeColor="accent1" w:themeShade="BF"/>
      <w:sz w:val="24"/>
      <w:szCs w:val="24"/>
    </w:rPr>
  </w:style>
  <w:style w:type="character" w:customStyle="1" w:styleId="Heading5Char">
    <w:name w:val="Heading 5 Char"/>
    <w:basedOn w:val="DefaultParagraphFont"/>
    <w:link w:val="Heading5"/>
    <w:uiPriority w:val="9"/>
    <w:rsid w:val="00F50038"/>
    <w:rPr>
      <w:rFonts w:asciiTheme="majorHAnsi" w:eastAsiaTheme="majorEastAsia" w:hAnsiTheme="majorHAnsi" w:cstheme="majorBidi"/>
      <w:color w:val="2F5496" w:themeColor="accent1" w:themeShade="BF"/>
      <w:sz w:val="24"/>
      <w:szCs w:val="24"/>
    </w:rPr>
  </w:style>
  <w:style w:type="character" w:customStyle="1" w:styleId="Heading6Char">
    <w:name w:val="Heading 6 Char"/>
    <w:basedOn w:val="DefaultParagraphFont"/>
    <w:link w:val="Heading6"/>
    <w:uiPriority w:val="9"/>
    <w:rsid w:val="00F50038"/>
    <w:rPr>
      <w:rFonts w:asciiTheme="majorHAnsi" w:eastAsiaTheme="majorEastAsia" w:hAnsiTheme="majorHAnsi" w:cstheme="majorBidi"/>
      <w:color w:val="1F3763" w:themeColor="accent1" w:themeShade="7F"/>
      <w:sz w:val="24"/>
      <w:szCs w:val="24"/>
    </w:rPr>
  </w:style>
  <w:style w:type="paragraph" w:styleId="Header">
    <w:name w:val="header"/>
    <w:basedOn w:val="Normal"/>
    <w:link w:val="HeaderChar"/>
    <w:uiPriority w:val="99"/>
    <w:unhideWhenUsed/>
    <w:rsid w:val="00F50038"/>
    <w:pPr>
      <w:tabs>
        <w:tab w:val="center" w:pos="4680"/>
        <w:tab w:val="right" w:pos="9360"/>
      </w:tabs>
    </w:pPr>
  </w:style>
  <w:style w:type="character" w:customStyle="1" w:styleId="HeaderChar">
    <w:name w:val="Header Char"/>
    <w:basedOn w:val="DefaultParagraphFont"/>
    <w:link w:val="Header"/>
    <w:uiPriority w:val="99"/>
    <w:rsid w:val="00F50038"/>
    <w:rPr>
      <w:sz w:val="24"/>
      <w:szCs w:val="24"/>
    </w:rPr>
  </w:style>
  <w:style w:type="paragraph" w:styleId="Footer">
    <w:name w:val="footer"/>
    <w:basedOn w:val="Normal"/>
    <w:link w:val="FooterChar"/>
    <w:uiPriority w:val="99"/>
    <w:unhideWhenUsed/>
    <w:rsid w:val="00F50038"/>
    <w:pPr>
      <w:tabs>
        <w:tab w:val="center" w:pos="4680"/>
        <w:tab w:val="right" w:pos="9360"/>
      </w:tabs>
    </w:pPr>
  </w:style>
  <w:style w:type="character" w:customStyle="1" w:styleId="FooterChar">
    <w:name w:val="Footer Char"/>
    <w:basedOn w:val="DefaultParagraphFont"/>
    <w:link w:val="Footer"/>
    <w:uiPriority w:val="99"/>
    <w:rsid w:val="00F50038"/>
    <w:rPr>
      <w:sz w:val="24"/>
      <w:szCs w:val="24"/>
    </w:rPr>
  </w:style>
  <w:style w:type="character" w:styleId="PageNumber">
    <w:name w:val="page number"/>
    <w:basedOn w:val="DefaultParagraphFont"/>
    <w:uiPriority w:val="99"/>
    <w:semiHidden/>
    <w:unhideWhenUsed/>
    <w:rsid w:val="00F50038"/>
  </w:style>
  <w:style w:type="paragraph" w:styleId="Title">
    <w:name w:val="Title"/>
    <w:basedOn w:val="Normal"/>
    <w:next w:val="Normal"/>
    <w:link w:val="TitleChar"/>
    <w:uiPriority w:val="10"/>
    <w:qFormat/>
    <w:rsid w:val="00F50038"/>
    <w:pPr>
      <w:contextualSpacing/>
    </w:pPr>
    <w:rPr>
      <w:rFonts w:eastAsiaTheme="majorEastAsia" w:cstheme="majorBidi"/>
      <w:b/>
      <w:color w:val="000000" w:themeColor="text1"/>
      <w:spacing w:val="-10"/>
      <w:kern w:val="28"/>
      <w:sz w:val="52"/>
      <w:szCs w:val="56"/>
    </w:rPr>
  </w:style>
  <w:style w:type="character" w:customStyle="1" w:styleId="TitleChar">
    <w:name w:val="Title Char"/>
    <w:basedOn w:val="DefaultParagraphFont"/>
    <w:link w:val="Title"/>
    <w:uiPriority w:val="10"/>
    <w:rsid w:val="00F50038"/>
    <w:rPr>
      <w:rFonts w:eastAsiaTheme="majorEastAsia" w:cstheme="majorBidi"/>
      <w:b/>
      <w:color w:val="000000" w:themeColor="text1"/>
      <w:spacing w:val="-10"/>
      <w:kern w:val="28"/>
      <w:sz w:val="52"/>
      <w:szCs w:val="56"/>
    </w:rPr>
  </w:style>
  <w:style w:type="table" w:styleId="TableGrid">
    <w:name w:val="Table Grid"/>
    <w:basedOn w:val="TableNormal"/>
    <w:uiPriority w:val="39"/>
    <w:rsid w:val="00F50038"/>
    <w:pPr>
      <w:spacing w:after="0" w:line="240" w:lineRule="auto"/>
    </w:pPr>
    <w:rPr>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itle">
    <w:name w:val="Subtitle"/>
    <w:basedOn w:val="Normal"/>
    <w:next w:val="Normal"/>
    <w:link w:val="SubtitleChar"/>
    <w:uiPriority w:val="11"/>
    <w:qFormat/>
    <w:rsid w:val="00F50038"/>
    <w:pPr>
      <w:numPr>
        <w:ilvl w:val="1"/>
      </w:numPr>
      <w:spacing w:after="160"/>
    </w:pPr>
    <w:rPr>
      <w:rFonts w:eastAsiaTheme="minorEastAsia"/>
      <w:color w:val="5A5A5A" w:themeColor="text1" w:themeTint="A5"/>
      <w:spacing w:val="15"/>
      <w:sz w:val="22"/>
      <w:szCs w:val="22"/>
    </w:rPr>
  </w:style>
  <w:style w:type="character" w:customStyle="1" w:styleId="SubtitleChar">
    <w:name w:val="Subtitle Char"/>
    <w:basedOn w:val="DefaultParagraphFont"/>
    <w:link w:val="Subtitle"/>
    <w:uiPriority w:val="11"/>
    <w:rsid w:val="00F50038"/>
    <w:rPr>
      <w:rFonts w:eastAsiaTheme="minorEastAsia"/>
      <w:color w:val="5A5A5A" w:themeColor="text1" w:themeTint="A5"/>
      <w:spacing w:val="15"/>
    </w:rPr>
  </w:style>
  <w:style w:type="character" w:styleId="SubtleEmphasis">
    <w:name w:val="Subtle Emphasis"/>
    <w:basedOn w:val="DefaultParagraphFont"/>
    <w:uiPriority w:val="19"/>
    <w:qFormat/>
    <w:rsid w:val="00F50038"/>
    <w:rPr>
      <w:i/>
      <w:iCs/>
      <w:color w:val="404040" w:themeColor="text1" w:themeTint="BF"/>
    </w:rPr>
  </w:style>
  <w:style w:type="character" w:styleId="Emphasis">
    <w:name w:val="Emphasis"/>
    <w:basedOn w:val="DefaultParagraphFont"/>
    <w:uiPriority w:val="20"/>
    <w:qFormat/>
    <w:rsid w:val="00F50038"/>
    <w:rPr>
      <w:i/>
      <w:iCs/>
    </w:rPr>
  </w:style>
  <w:style w:type="character" w:styleId="IntenseEmphasis">
    <w:name w:val="Intense Emphasis"/>
    <w:basedOn w:val="DefaultParagraphFont"/>
    <w:uiPriority w:val="21"/>
    <w:qFormat/>
    <w:rsid w:val="00F50038"/>
    <w:rPr>
      <w:i/>
      <w:iCs/>
      <w:color w:val="4472C4" w:themeColor="accent1"/>
    </w:rPr>
  </w:style>
  <w:style w:type="character" w:styleId="Strong">
    <w:name w:val="Strong"/>
    <w:basedOn w:val="DefaultParagraphFont"/>
    <w:uiPriority w:val="22"/>
    <w:qFormat/>
    <w:rsid w:val="00F50038"/>
    <w:rPr>
      <w:b/>
      <w:bCs/>
    </w:rPr>
  </w:style>
  <w:style w:type="paragraph" w:styleId="IntenseQuote">
    <w:name w:val="Intense Quote"/>
    <w:basedOn w:val="Normal"/>
    <w:next w:val="Normal"/>
    <w:link w:val="IntenseQuoteChar"/>
    <w:uiPriority w:val="30"/>
    <w:qFormat/>
    <w:rsid w:val="00F50038"/>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IntenseQuoteChar">
    <w:name w:val="Intense Quote Char"/>
    <w:basedOn w:val="DefaultParagraphFont"/>
    <w:link w:val="IntenseQuote"/>
    <w:uiPriority w:val="30"/>
    <w:rsid w:val="00F50038"/>
    <w:rPr>
      <w:i/>
      <w:iCs/>
      <w:color w:val="4472C4" w:themeColor="accent1"/>
      <w:sz w:val="24"/>
      <w:szCs w:val="24"/>
    </w:rPr>
  </w:style>
  <w:style w:type="paragraph" w:styleId="Quote">
    <w:name w:val="Quote"/>
    <w:basedOn w:val="Normal"/>
    <w:next w:val="Normal"/>
    <w:link w:val="QuoteChar"/>
    <w:uiPriority w:val="29"/>
    <w:qFormat/>
    <w:rsid w:val="00F50038"/>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F50038"/>
    <w:rPr>
      <w:i/>
      <w:iCs/>
      <w:color w:val="404040" w:themeColor="text1" w:themeTint="BF"/>
      <w:sz w:val="24"/>
      <w:szCs w:val="24"/>
    </w:rPr>
  </w:style>
  <w:style w:type="character" w:styleId="IntenseReference">
    <w:name w:val="Intense Reference"/>
    <w:basedOn w:val="DefaultParagraphFont"/>
    <w:uiPriority w:val="32"/>
    <w:qFormat/>
    <w:rsid w:val="00F50038"/>
    <w:rPr>
      <w:b/>
      <w:bCs/>
      <w:smallCaps/>
      <w:color w:val="4472C4" w:themeColor="accent1"/>
      <w:spacing w:val="5"/>
    </w:rPr>
  </w:style>
  <w:style w:type="character" w:styleId="SubtleReference">
    <w:name w:val="Subtle Reference"/>
    <w:basedOn w:val="DefaultParagraphFont"/>
    <w:uiPriority w:val="31"/>
    <w:qFormat/>
    <w:rsid w:val="00F50038"/>
    <w:rPr>
      <w:smallCaps/>
      <w:color w:val="5A5A5A" w:themeColor="text1" w:themeTint="A5"/>
    </w:rPr>
  </w:style>
  <w:style w:type="paragraph" w:styleId="ListParagraph">
    <w:name w:val="List Paragraph"/>
    <w:basedOn w:val="Normal"/>
    <w:uiPriority w:val="34"/>
    <w:qFormat/>
    <w:rsid w:val="00F50038"/>
    <w:pPr>
      <w:ind w:left="720"/>
      <w:contextualSpacing/>
    </w:pPr>
  </w:style>
  <w:style w:type="paragraph" w:styleId="FootnoteText">
    <w:name w:val="footnote text"/>
    <w:basedOn w:val="Normal"/>
    <w:link w:val="FootnoteTextChar"/>
    <w:uiPriority w:val="99"/>
    <w:unhideWhenUsed/>
    <w:rsid w:val="00F50038"/>
  </w:style>
  <w:style w:type="character" w:customStyle="1" w:styleId="FootnoteTextChar">
    <w:name w:val="Footnote Text Char"/>
    <w:basedOn w:val="DefaultParagraphFont"/>
    <w:link w:val="FootnoteText"/>
    <w:uiPriority w:val="99"/>
    <w:rsid w:val="00F50038"/>
    <w:rPr>
      <w:sz w:val="24"/>
      <w:szCs w:val="24"/>
    </w:rPr>
  </w:style>
  <w:style w:type="character" w:styleId="FootnoteReference">
    <w:name w:val="footnote reference"/>
    <w:basedOn w:val="DefaultParagraphFont"/>
    <w:uiPriority w:val="99"/>
    <w:unhideWhenUsed/>
    <w:rsid w:val="00F50038"/>
    <w:rPr>
      <w:vertAlign w:val="superscript"/>
    </w:rPr>
  </w:style>
  <w:style w:type="paragraph" w:customStyle="1" w:styleId="Normal1">
    <w:name w:val="Normal1"/>
    <w:rsid w:val="00F50038"/>
    <w:pPr>
      <w:pBdr>
        <w:top w:val="nil"/>
        <w:left w:val="nil"/>
        <w:bottom w:val="nil"/>
        <w:right w:val="nil"/>
        <w:between w:val="nil"/>
      </w:pBdr>
      <w:jc w:val="both"/>
    </w:pPr>
    <w:rPr>
      <w:rFonts w:ascii="Calibri" w:eastAsia="Calibri" w:hAnsi="Calibri" w:cs="Calibri"/>
      <w:color w:val="000000"/>
      <w:lang w:eastAsia="en-GB"/>
    </w:rPr>
  </w:style>
  <w:style w:type="table" w:customStyle="1" w:styleId="GridTable2-Accent11">
    <w:name w:val="Grid Table 2 - Accent 11"/>
    <w:basedOn w:val="TableNormal"/>
    <w:uiPriority w:val="47"/>
    <w:rsid w:val="00F50038"/>
    <w:pPr>
      <w:pBdr>
        <w:top w:val="nil"/>
        <w:left w:val="nil"/>
        <w:bottom w:val="nil"/>
        <w:right w:val="nil"/>
        <w:between w:val="nil"/>
      </w:pBdr>
      <w:spacing w:after="0" w:line="240" w:lineRule="auto"/>
      <w:jc w:val="both"/>
    </w:pPr>
    <w:rPr>
      <w:rFonts w:ascii="Calibri" w:eastAsia="Calibri" w:hAnsi="Calibri" w:cs="Calibri"/>
      <w:color w:val="000000"/>
      <w:lang w:eastAsia="en-GB"/>
    </w:rPr>
    <w:tblPr>
      <w:tblStyleRowBandSize w:val="1"/>
      <w:tblStyleColBandSize w:val="1"/>
      <w:tblBorders>
        <w:top w:val="single" w:sz="2" w:space="0" w:color="8EAADB" w:themeColor="accent1" w:themeTint="99"/>
        <w:bottom w:val="single" w:sz="2" w:space="0" w:color="8EAADB" w:themeColor="accent1" w:themeTint="99"/>
        <w:insideH w:val="single" w:sz="2" w:space="0" w:color="8EAADB" w:themeColor="accent1" w:themeTint="99"/>
        <w:insideV w:val="single" w:sz="2" w:space="0" w:color="8EAADB" w:themeColor="accent1" w:themeTint="99"/>
      </w:tblBorders>
    </w:tblPr>
    <w:tblStylePr w:type="firstRow">
      <w:rPr>
        <w:b/>
        <w:bCs/>
      </w:rPr>
      <w:tblPr/>
      <w:tcPr>
        <w:tcBorders>
          <w:top w:val="nil"/>
          <w:bottom w:val="single" w:sz="12" w:space="0" w:color="8EAADB" w:themeColor="accent1" w:themeTint="99"/>
          <w:insideH w:val="nil"/>
          <w:insideV w:val="nil"/>
        </w:tcBorders>
        <w:shd w:val="clear" w:color="auto" w:fill="FFFFFF" w:themeFill="background1"/>
      </w:tcPr>
    </w:tblStylePr>
    <w:tblStylePr w:type="lastRow">
      <w:rPr>
        <w:b/>
        <w:bCs/>
      </w:rPr>
      <w:tblPr/>
      <w:tcPr>
        <w:tcBorders>
          <w:top w:val="double" w:sz="2" w:space="0" w:color="8EAADB"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customStyle="1" w:styleId="GridTable1Light-Accent11">
    <w:name w:val="Grid Table 1 Light - Accent 11"/>
    <w:basedOn w:val="TableNormal"/>
    <w:uiPriority w:val="46"/>
    <w:rsid w:val="00F50038"/>
    <w:pPr>
      <w:pBdr>
        <w:top w:val="nil"/>
        <w:left w:val="nil"/>
        <w:bottom w:val="nil"/>
        <w:right w:val="nil"/>
        <w:between w:val="nil"/>
      </w:pBdr>
      <w:spacing w:after="0" w:line="240" w:lineRule="auto"/>
      <w:jc w:val="both"/>
    </w:pPr>
    <w:rPr>
      <w:rFonts w:ascii="Calibri" w:eastAsia="Calibri" w:hAnsi="Calibri" w:cs="Calibri"/>
      <w:color w:val="000000"/>
      <w:lang w:eastAsia="en-GB"/>
    </w:r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paragraph" w:customStyle="1" w:styleId="Default">
    <w:name w:val="Default"/>
    <w:rsid w:val="00F50038"/>
    <w:pPr>
      <w:widowControl w:val="0"/>
      <w:autoSpaceDE w:val="0"/>
      <w:autoSpaceDN w:val="0"/>
      <w:adjustRightInd w:val="0"/>
      <w:spacing w:after="0" w:line="240" w:lineRule="auto"/>
    </w:pPr>
    <w:rPr>
      <w:rFonts w:ascii="Arial" w:eastAsiaTheme="minorEastAsia" w:hAnsi="Arial" w:cs="Arial"/>
      <w:color w:val="000000"/>
      <w:sz w:val="24"/>
      <w:szCs w:val="24"/>
      <w:lang w:val="en-US" w:eastAsia="zh-TW"/>
    </w:rPr>
  </w:style>
  <w:style w:type="paragraph" w:styleId="Caption">
    <w:name w:val="caption"/>
    <w:basedOn w:val="Normal"/>
    <w:next w:val="Normal"/>
    <w:uiPriority w:val="35"/>
    <w:unhideWhenUsed/>
    <w:qFormat/>
    <w:rsid w:val="00F50038"/>
    <w:pPr>
      <w:spacing w:after="200"/>
      <w:jc w:val="both"/>
    </w:pPr>
    <w:rPr>
      <w:rFonts w:eastAsiaTheme="minorEastAsia"/>
      <w:b/>
      <w:bCs/>
      <w:color w:val="4472C4" w:themeColor="accent1"/>
      <w:sz w:val="18"/>
      <w:szCs w:val="18"/>
      <w:lang w:eastAsia="zh-TW"/>
    </w:rPr>
  </w:style>
  <w:style w:type="table" w:customStyle="1" w:styleId="GridTable1Light-Accent51">
    <w:name w:val="Grid Table 1 Light - Accent 51"/>
    <w:basedOn w:val="TableNormal"/>
    <w:uiPriority w:val="46"/>
    <w:rsid w:val="00F50038"/>
    <w:pPr>
      <w:spacing w:after="0" w:line="240" w:lineRule="auto"/>
    </w:pPr>
    <w:rPr>
      <w:rFonts w:eastAsiaTheme="minorEastAsia"/>
      <w:lang w:val="en-US" w:eastAsia="zh-TW"/>
    </w:rPr>
    <w:tblPr>
      <w:tblStyleRowBandSize w:val="1"/>
      <w:tblStyleColBandSize w:val="1"/>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character" w:styleId="Hyperlink">
    <w:name w:val="Hyperlink"/>
    <w:basedOn w:val="DefaultParagraphFont"/>
    <w:uiPriority w:val="99"/>
    <w:unhideWhenUsed/>
    <w:rsid w:val="00F50038"/>
    <w:rPr>
      <w:color w:val="0563C1" w:themeColor="hyperlink"/>
      <w:u w:val="single"/>
    </w:rPr>
  </w:style>
  <w:style w:type="table" w:customStyle="1" w:styleId="LightShading-Accent11">
    <w:name w:val="Light Shading - Accent 11"/>
    <w:basedOn w:val="TableNormal"/>
    <w:uiPriority w:val="60"/>
    <w:rsid w:val="00F50038"/>
    <w:pPr>
      <w:spacing w:after="0" w:line="240" w:lineRule="auto"/>
    </w:pPr>
    <w:rPr>
      <w:rFonts w:ascii="Cambria" w:eastAsia="MS Mincho" w:hAnsi="Cambria" w:cs="Arial"/>
      <w:color w:val="365F91"/>
      <w:sz w:val="24"/>
      <w:szCs w:val="24"/>
      <w:lang w:val="en-US"/>
    </w:rPr>
    <w:tblPr>
      <w:tblStyleRowBandSize w:val="1"/>
      <w:tblStyleColBandSize w:val="1"/>
      <w:tblBorders>
        <w:top w:val="single" w:sz="8" w:space="0" w:color="4F81BD"/>
        <w:bottom w:val="single" w:sz="8" w:space="0" w:color="4F81BD"/>
      </w:tblBorders>
    </w:tblPr>
    <w:tblStylePr w:type="firstRow">
      <w:pPr>
        <w:spacing w:beforeLines="0" w:before="0" w:beforeAutospacing="0" w:afterLines="0" w:after="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GridTable4-Accent11">
    <w:name w:val="Grid Table 4 - Accent 11"/>
    <w:basedOn w:val="TableNormal"/>
    <w:uiPriority w:val="49"/>
    <w:rsid w:val="00F50038"/>
    <w:pPr>
      <w:spacing w:after="0" w:line="240" w:lineRule="auto"/>
    </w:pPr>
    <w:rPr>
      <w:rFonts w:ascii="Cambria" w:eastAsia="MS Mincho" w:hAnsi="Cambria" w:cs="Arial"/>
      <w:sz w:val="24"/>
      <w:szCs w:val="24"/>
      <w:lang w:val="en-US"/>
    </w:rPr>
    <w:tblPr>
      <w:tblStyleRowBandSize w:val="1"/>
      <w:tblStyleColBandSize w:val="1"/>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Pr>
    <w:tblStylePr w:type="firstRow">
      <w:rPr>
        <w:b/>
        <w:bCs/>
        <w:color w:val="FFFFFF"/>
      </w:rPr>
      <w:tblPr/>
      <w:tcPr>
        <w:tcBorders>
          <w:top w:val="single" w:sz="4" w:space="0" w:color="4F81BD"/>
          <w:left w:val="single" w:sz="4" w:space="0" w:color="4F81BD"/>
          <w:bottom w:val="single" w:sz="4" w:space="0" w:color="4F81BD"/>
          <w:right w:val="single" w:sz="4" w:space="0" w:color="4F81BD"/>
          <w:insideH w:val="nil"/>
          <w:insideV w:val="nil"/>
        </w:tcBorders>
        <w:shd w:val="clear" w:color="auto" w:fill="4F81BD"/>
      </w:tcPr>
    </w:tblStylePr>
    <w:tblStylePr w:type="lastRow">
      <w:rPr>
        <w:b/>
        <w:bCs/>
      </w:rPr>
      <w:tblPr/>
      <w:tcPr>
        <w:tcBorders>
          <w:top w:val="double" w:sz="4" w:space="0" w:color="4F81BD"/>
        </w:tcBorders>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ListTable2-Accent51">
    <w:name w:val="List Table 2 - Accent 51"/>
    <w:basedOn w:val="TableNormal"/>
    <w:uiPriority w:val="47"/>
    <w:rsid w:val="00F50038"/>
    <w:pPr>
      <w:spacing w:after="0" w:line="240" w:lineRule="auto"/>
    </w:pPr>
    <w:rPr>
      <w:rFonts w:eastAsiaTheme="minorEastAsia"/>
      <w:sz w:val="24"/>
      <w:szCs w:val="24"/>
      <w:lang w:val="en-US"/>
    </w:rPr>
    <w:tblPr>
      <w:tblStyleRowBandSize w:val="1"/>
      <w:tblStyleColBandSize w:val="1"/>
      <w:tblBorders>
        <w:top w:val="single" w:sz="4" w:space="0" w:color="9CC2E5" w:themeColor="accent5" w:themeTint="99"/>
        <w:bottom w:val="single" w:sz="4" w:space="0" w:color="9CC2E5" w:themeColor="accent5" w:themeTint="99"/>
        <w:insideH w:val="single" w:sz="4" w:space="0" w:color="9CC2E5"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customStyle="1" w:styleId="GridTable2-Accent51">
    <w:name w:val="Grid Table 2 - Accent 51"/>
    <w:basedOn w:val="TableNormal"/>
    <w:uiPriority w:val="47"/>
    <w:rsid w:val="00F50038"/>
    <w:pPr>
      <w:spacing w:after="0" w:line="240" w:lineRule="auto"/>
    </w:pPr>
    <w:rPr>
      <w:rFonts w:eastAsiaTheme="minorEastAsia"/>
      <w:sz w:val="24"/>
      <w:szCs w:val="24"/>
      <w:lang w:val="en-US"/>
    </w:rPr>
    <w:tblPr>
      <w:tblStyleRowBandSize w:val="1"/>
      <w:tblStyleColBandSize w:val="1"/>
      <w:tblBorders>
        <w:top w:val="single" w:sz="2" w:space="0" w:color="9CC2E5" w:themeColor="accent5" w:themeTint="99"/>
        <w:bottom w:val="single" w:sz="2" w:space="0" w:color="9CC2E5" w:themeColor="accent5" w:themeTint="99"/>
        <w:insideH w:val="single" w:sz="2" w:space="0" w:color="9CC2E5" w:themeColor="accent5" w:themeTint="99"/>
        <w:insideV w:val="single" w:sz="2" w:space="0" w:color="9CC2E5" w:themeColor="accent5" w:themeTint="99"/>
      </w:tblBorders>
    </w:tblPr>
    <w:tblStylePr w:type="firstRow">
      <w:rPr>
        <w:b/>
        <w:bCs/>
      </w:rPr>
      <w:tblPr/>
      <w:tcPr>
        <w:tcBorders>
          <w:top w:val="nil"/>
          <w:bottom w:val="single" w:sz="12" w:space="0" w:color="9CC2E5" w:themeColor="accent5" w:themeTint="99"/>
          <w:insideH w:val="nil"/>
          <w:insideV w:val="nil"/>
        </w:tcBorders>
        <w:shd w:val="clear" w:color="auto" w:fill="FFFFFF" w:themeFill="background1"/>
      </w:tcPr>
    </w:tblStylePr>
    <w:tblStylePr w:type="lastRow">
      <w:rPr>
        <w:b/>
        <w:bCs/>
      </w:rPr>
      <w:tblPr/>
      <w:tcPr>
        <w:tcBorders>
          <w:top w:val="double" w:sz="2" w:space="0" w:color="9CC2E5"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customStyle="1" w:styleId="Tablaconcuadrcula1">
    <w:name w:val="Tabla con cuadrícula1"/>
    <w:basedOn w:val="TableNormal"/>
    <w:next w:val="TableGrid"/>
    <w:rsid w:val="00F50038"/>
    <w:pPr>
      <w:spacing w:after="0" w:line="240" w:lineRule="auto"/>
    </w:pPr>
    <w:rPr>
      <w:rFonts w:ascii="Cambria" w:eastAsia="Cambria" w:hAnsi="Cambria"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ightShading-Accent111">
    <w:name w:val="Light Shading - Accent 111"/>
    <w:basedOn w:val="TableNormal"/>
    <w:uiPriority w:val="60"/>
    <w:rsid w:val="00F50038"/>
    <w:pPr>
      <w:spacing w:after="0" w:line="240" w:lineRule="auto"/>
    </w:pPr>
    <w:rPr>
      <w:rFonts w:ascii="Cambria" w:eastAsia="MS Mincho" w:hAnsi="Cambria" w:cs="Arial"/>
      <w:color w:val="365F91"/>
      <w:sz w:val="24"/>
      <w:szCs w:val="24"/>
      <w:lang w:val="en-US"/>
    </w:rPr>
    <w:tblPr>
      <w:tblStyleRowBandSize w:val="1"/>
      <w:tblStyleColBandSize w:val="1"/>
      <w:tblBorders>
        <w:top w:val="single" w:sz="8" w:space="0" w:color="4F81BD"/>
        <w:bottom w:val="single" w:sz="8" w:space="0" w:color="4F81BD"/>
      </w:tblBorders>
    </w:tblPr>
    <w:tblStylePr w:type="firstRow">
      <w:pPr>
        <w:spacing w:beforeLines="0" w:before="0" w:beforeAutospacing="0" w:afterLines="0" w:after="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GridTable4-Accent111">
    <w:name w:val="Grid Table 4 - Accent 111"/>
    <w:basedOn w:val="TableNormal"/>
    <w:uiPriority w:val="49"/>
    <w:rsid w:val="00F50038"/>
    <w:pPr>
      <w:spacing w:after="0" w:line="240" w:lineRule="auto"/>
    </w:pPr>
    <w:rPr>
      <w:rFonts w:ascii="Cambria" w:eastAsia="MS Mincho" w:hAnsi="Cambria" w:cs="Arial"/>
      <w:sz w:val="24"/>
      <w:szCs w:val="24"/>
      <w:lang w:val="en-US"/>
    </w:rPr>
    <w:tblPr>
      <w:tblStyleRowBandSize w:val="1"/>
      <w:tblStyleColBandSize w:val="1"/>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Pr>
    <w:tblStylePr w:type="firstRow">
      <w:rPr>
        <w:b/>
        <w:bCs/>
        <w:color w:val="FFFFFF"/>
      </w:rPr>
      <w:tblPr/>
      <w:tcPr>
        <w:tcBorders>
          <w:top w:val="single" w:sz="4" w:space="0" w:color="4F81BD"/>
          <w:left w:val="single" w:sz="4" w:space="0" w:color="4F81BD"/>
          <w:bottom w:val="single" w:sz="4" w:space="0" w:color="4F81BD"/>
          <w:right w:val="single" w:sz="4" w:space="0" w:color="4F81BD"/>
          <w:insideH w:val="nil"/>
          <w:insideV w:val="nil"/>
        </w:tcBorders>
        <w:shd w:val="clear" w:color="auto" w:fill="4F81BD"/>
      </w:tcPr>
    </w:tblStylePr>
    <w:tblStylePr w:type="lastRow">
      <w:rPr>
        <w:b/>
        <w:bCs/>
      </w:rPr>
      <w:tblPr/>
      <w:tcPr>
        <w:tcBorders>
          <w:top w:val="double" w:sz="4" w:space="0" w:color="4F81BD"/>
        </w:tcBorders>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paragraph" w:customStyle="1" w:styleId="Tabletext">
    <w:name w:val="Table text"/>
    <w:basedOn w:val="Normal"/>
    <w:autoRedefine/>
    <w:rsid w:val="00F50038"/>
    <w:pPr>
      <w:spacing w:line="256" w:lineRule="auto"/>
    </w:pPr>
    <w:rPr>
      <w:rFonts w:asciiTheme="majorHAnsi" w:eastAsia="Times New Roman" w:hAnsiTheme="majorHAnsi" w:cs="Times New Roman"/>
      <w:sz w:val="22"/>
      <w:szCs w:val="22"/>
    </w:rPr>
  </w:style>
  <w:style w:type="table" w:customStyle="1" w:styleId="Tablaconcuadrcula2">
    <w:name w:val="Tabla con cuadrícula2"/>
    <w:basedOn w:val="TableNormal"/>
    <w:next w:val="TableGrid"/>
    <w:rsid w:val="00F50038"/>
    <w:pPr>
      <w:spacing w:after="0" w:line="240" w:lineRule="auto"/>
    </w:pPr>
    <w:rPr>
      <w:rFonts w:ascii="Cambria" w:eastAsia="Cambria" w:hAnsi="Cambria"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GridTable1Light-Accent111">
    <w:name w:val="Grid Table 1 Light - Accent 111"/>
    <w:basedOn w:val="TableNormal"/>
    <w:uiPriority w:val="46"/>
    <w:rsid w:val="00F50038"/>
    <w:pPr>
      <w:spacing w:after="0" w:line="240" w:lineRule="auto"/>
    </w:pPr>
    <w:rPr>
      <w:rFonts w:ascii="Cambria" w:eastAsia="MS Mincho" w:hAnsi="Cambria" w:cs="Arial"/>
      <w:sz w:val="24"/>
      <w:szCs w:val="24"/>
      <w:lang w:val="en-US"/>
    </w:rPr>
    <w:tblPr>
      <w:tblStyleRowBandSize w:val="1"/>
      <w:tblStyleColBandSize w:val="1"/>
      <w:tblBorders>
        <w:top w:val="single" w:sz="4" w:space="0" w:color="B8CCE4"/>
        <w:left w:val="single" w:sz="4" w:space="0" w:color="B8CCE4"/>
        <w:bottom w:val="single" w:sz="4" w:space="0" w:color="B8CCE4"/>
        <w:right w:val="single" w:sz="4" w:space="0" w:color="B8CCE4"/>
        <w:insideH w:val="single" w:sz="4" w:space="0" w:color="B8CCE4"/>
        <w:insideV w:val="single" w:sz="4" w:space="0" w:color="B8CCE4"/>
      </w:tblBorders>
    </w:tblPr>
    <w:tblStylePr w:type="firstRow">
      <w:rPr>
        <w:b/>
        <w:bCs/>
      </w:rPr>
      <w:tblPr/>
      <w:tcPr>
        <w:tcBorders>
          <w:bottom w:val="single" w:sz="12" w:space="0" w:color="95B3D7"/>
        </w:tcBorders>
      </w:tcPr>
    </w:tblStylePr>
    <w:tblStylePr w:type="lastRow">
      <w:rPr>
        <w:b/>
        <w:bCs/>
      </w:rPr>
      <w:tblPr/>
      <w:tcPr>
        <w:tcBorders>
          <w:top w:val="double" w:sz="2" w:space="0" w:color="95B3D7"/>
        </w:tcBorders>
      </w:tcPr>
    </w:tblStylePr>
    <w:tblStylePr w:type="firstCol">
      <w:rPr>
        <w:b/>
        <w:bCs/>
      </w:rPr>
    </w:tblStylePr>
    <w:tblStylePr w:type="lastCol">
      <w:rPr>
        <w:b/>
        <w:bCs/>
      </w:rPr>
    </w:tblStylePr>
  </w:style>
  <w:style w:type="table" w:customStyle="1" w:styleId="GridTable1Light-Accent112">
    <w:name w:val="Grid Table 1 Light - Accent 112"/>
    <w:basedOn w:val="TableNormal"/>
    <w:uiPriority w:val="46"/>
    <w:rsid w:val="00F50038"/>
    <w:pPr>
      <w:spacing w:after="0" w:line="240" w:lineRule="auto"/>
    </w:pPr>
    <w:rPr>
      <w:rFonts w:ascii="Cambria" w:eastAsia="MS Mincho" w:hAnsi="Cambria" w:cs="Arial"/>
      <w:sz w:val="24"/>
      <w:szCs w:val="24"/>
      <w:lang w:val="en-US"/>
    </w:rPr>
    <w:tblPr>
      <w:tblStyleRowBandSize w:val="1"/>
      <w:tblStyleColBandSize w:val="1"/>
      <w:tblBorders>
        <w:top w:val="single" w:sz="4" w:space="0" w:color="B8CCE4"/>
        <w:left w:val="single" w:sz="4" w:space="0" w:color="B8CCE4"/>
        <w:bottom w:val="single" w:sz="4" w:space="0" w:color="B8CCE4"/>
        <w:right w:val="single" w:sz="4" w:space="0" w:color="B8CCE4"/>
        <w:insideH w:val="single" w:sz="4" w:space="0" w:color="B8CCE4"/>
        <w:insideV w:val="single" w:sz="4" w:space="0" w:color="B8CCE4"/>
      </w:tblBorders>
    </w:tblPr>
    <w:tblStylePr w:type="firstRow">
      <w:rPr>
        <w:b/>
        <w:bCs/>
      </w:rPr>
      <w:tblPr/>
      <w:tcPr>
        <w:tcBorders>
          <w:bottom w:val="single" w:sz="12" w:space="0" w:color="95B3D7"/>
        </w:tcBorders>
      </w:tcPr>
    </w:tblStylePr>
    <w:tblStylePr w:type="lastRow">
      <w:rPr>
        <w:b/>
        <w:bCs/>
      </w:rPr>
      <w:tblPr/>
      <w:tcPr>
        <w:tcBorders>
          <w:top w:val="double" w:sz="2" w:space="0" w:color="95B3D7"/>
        </w:tcBorders>
      </w:tcPr>
    </w:tblStylePr>
    <w:tblStylePr w:type="firstCol">
      <w:rPr>
        <w:b/>
        <w:bCs/>
      </w:rPr>
    </w:tblStylePr>
    <w:tblStylePr w:type="lastCol">
      <w:rPr>
        <w:b/>
        <w:bCs/>
      </w:rPr>
    </w:tblStylePr>
  </w:style>
  <w:style w:type="table" w:styleId="LightShading-Accent1">
    <w:name w:val="Light Shading Accent 1"/>
    <w:basedOn w:val="TableNormal"/>
    <w:uiPriority w:val="60"/>
    <w:rsid w:val="00F50038"/>
    <w:pPr>
      <w:spacing w:after="0" w:line="240" w:lineRule="auto"/>
    </w:pPr>
    <w:rPr>
      <w:rFonts w:eastAsiaTheme="minorEastAsia"/>
      <w:color w:val="2F5496" w:themeColor="accent1" w:themeShade="BF"/>
      <w:sz w:val="24"/>
      <w:szCs w:val="24"/>
      <w:lang w:val="en-US"/>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paragraph" w:styleId="TOC1">
    <w:name w:val="toc 1"/>
    <w:basedOn w:val="Heading1"/>
    <w:next w:val="Heading1"/>
    <w:autoRedefine/>
    <w:uiPriority w:val="39"/>
    <w:unhideWhenUsed/>
    <w:qFormat/>
    <w:rsid w:val="00F50038"/>
    <w:pPr>
      <w:keepNext w:val="0"/>
      <w:keepLines w:val="0"/>
      <w:tabs>
        <w:tab w:val="right" w:leader="dot" w:pos="9436"/>
      </w:tabs>
      <w:spacing w:before="120"/>
      <w:outlineLvl w:val="9"/>
    </w:pPr>
    <w:rPr>
      <w:rFonts w:asciiTheme="minorHAnsi" w:eastAsiaTheme="minorHAnsi" w:hAnsiTheme="minorHAnsi" w:cstheme="minorBidi"/>
      <w:noProof/>
      <w:sz w:val="24"/>
      <w:szCs w:val="24"/>
    </w:rPr>
  </w:style>
  <w:style w:type="paragraph" w:styleId="TOC2">
    <w:name w:val="toc 2"/>
    <w:aliases w:val="Heading-2"/>
    <w:basedOn w:val="Heading2"/>
    <w:next w:val="Heading2"/>
    <w:autoRedefine/>
    <w:uiPriority w:val="39"/>
    <w:unhideWhenUsed/>
    <w:qFormat/>
    <w:rsid w:val="00F50038"/>
    <w:pPr>
      <w:keepNext w:val="0"/>
      <w:keepLines w:val="0"/>
      <w:spacing w:before="0"/>
      <w:ind w:left="240"/>
      <w:outlineLvl w:val="9"/>
    </w:pPr>
    <w:rPr>
      <w:rFonts w:eastAsiaTheme="minorHAnsi" w:cstheme="minorBidi"/>
      <w:bCs/>
      <w:color w:val="595959" w:themeColor="text1" w:themeTint="A6"/>
      <w:sz w:val="24"/>
    </w:rPr>
  </w:style>
  <w:style w:type="paragraph" w:styleId="TOC3">
    <w:name w:val="toc 3"/>
    <w:aliases w:val="Heading-3"/>
    <w:basedOn w:val="Heading3"/>
    <w:next w:val="Heading3"/>
    <w:autoRedefine/>
    <w:uiPriority w:val="39"/>
    <w:unhideWhenUsed/>
    <w:qFormat/>
    <w:rsid w:val="00F50038"/>
    <w:pPr>
      <w:keepNext w:val="0"/>
      <w:keepLines w:val="0"/>
      <w:tabs>
        <w:tab w:val="right" w:leader="dot" w:pos="9436"/>
      </w:tabs>
      <w:spacing w:before="22" w:after="22" w:line="259" w:lineRule="auto"/>
      <w:ind w:left="480"/>
      <w:outlineLvl w:val="9"/>
    </w:pPr>
    <w:rPr>
      <w:rFonts w:eastAsiaTheme="minorHAnsi" w:cstheme="minorBidi"/>
      <w:b w:val="0"/>
      <w:bCs/>
      <w:noProof/>
      <w:color w:val="00548E"/>
      <w:sz w:val="22"/>
      <w:szCs w:val="22"/>
      <w14:textFill>
        <w14:solidFill>
          <w14:srgbClr w14:val="00548E">
            <w14:lumMod w14:val="65000"/>
            <w14:lumMod w14:val="95000"/>
            <w14:lumOff w14:val="5000"/>
          </w14:srgbClr>
        </w14:solidFill>
      </w14:textFill>
    </w:rPr>
  </w:style>
  <w:style w:type="character" w:customStyle="1" w:styleId="BalloonTextChar">
    <w:name w:val="Balloon Text Char"/>
    <w:basedOn w:val="DefaultParagraphFont"/>
    <w:link w:val="BalloonText"/>
    <w:uiPriority w:val="99"/>
    <w:semiHidden/>
    <w:rsid w:val="00F50038"/>
    <w:rPr>
      <w:rFonts w:ascii="Lucida Grande" w:eastAsiaTheme="minorEastAsia" w:hAnsi="Lucida Grande" w:cs="Lucida Grande"/>
      <w:sz w:val="18"/>
      <w:szCs w:val="18"/>
    </w:rPr>
  </w:style>
  <w:style w:type="paragraph" w:styleId="BalloonText">
    <w:name w:val="Balloon Text"/>
    <w:basedOn w:val="Normal"/>
    <w:link w:val="BalloonTextChar"/>
    <w:uiPriority w:val="99"/>
    <w:semiHidden/>
    <w:unhideWhenUsed/>
    <w:rsid w:val="00F50038"/>
    <w:rPr>
      <w:rFonts w:ascii="Lucida Grande" w:eastAsiaTheme="minorEastAsia" w:hAnsi="Lucida Grande" w:cs="Lucida Grande"/>
      <w:sz w:val="18"/>
      <w:szCs w:val="18"/>
    </w:rPr>
  </w:style>
  <w:style w:type="character" w:customStyle="1" w:styleId="BalloonTextChar1">
    <w:name w:val="Balloon Text Char1"/>
    <w:basedOn w:val="DefaultParagraphFont"/>
    <w:uiPriority w:val="99"/>
    <w:semiHidden/>
    <w:rsid w:val="00F50038"/>
    <w:rPr>
      <w:rFonts w:ascii="Segoe UI" w:hAnsi="Segoe UI" w:cs="Segoe UI"/>
      <w:sz w:val="18"/>
      <w:szCs w:val="18"/>
    </w:rPr>
  </w:style>
  <w:style w:type="character" w:customStyle="1" w:styleId="CommentTextChar">
    <w:name w:val="Comment Text Char"/>
    <w:basedOn w:val="DefaultParagraphFont"/>
    <w:link w:val="CommentText"/>
    <w:uiPriority w:val="99"/>
    <w:semiHidden/>
    <w:rsid w:val="00F50038"/>
    <w:rPr>
      <w:rFonts w:eastAsiaTheme="minorEastAsia"/>
      <w:sz w:val="20"/>
      <w:szCs w:val="20"/>
    </w:rPr>
  </w:style>
  <w:style w:type="paragraph" w:styleId="CommentText">
    <w:name w:val="annotation text"/>
    <w:basedOn w:val="Normal"/>
    <w:link w:val="CommentTextChar"/>
    <w:uiPriority w:val="99"/>
    <w:semiHidden/>
    <w:unhideWhenUsed/>
    <w:rsid w:val="00F50038"/>
    <w:rPr>
      <w:rFonts w:eastAsiaTheme="minorEastAsia"/>
      <w:sz w:val="20"/>
      <w:szCs w:val="20"/>
    </w:rPr>
  </w:style>
  <w:style w:type="character" w:customStyle="1" w:styleId="CommentTextChar1">
    <w:name w:val="Comment Text Char1"/>
    <w:basedOn w:val="DefaultParagraphFont"/>
    <w:uiPriority w:val="99"/>
    <w:semiHidden/>
    <w:rsid w:val="00F50038"/>
    <w:rPr>
      <w:sz w:val="20"/>
      <w:szCs w:val="20"/>
    </w:rPr>
  </w:style>
  <w:style w:type="character" w:customStyle="1" w:styleId="CommentSubjectChar">
    <w:name w:val="Comment Subject Char"/>
    <w:basedOn w:val="CommentTextChar"/>
    <w:link w:val="CommentSubject"/>
    <w:uiPriority w:val="99"/>
    <w:semiHidden/>
    <w:rsid w:val="00F50038"/>
    <w:rPr>
      <w:rFonts w:eastAsiaTheme="minorEastAsia"/>
      <w:b/>
      <w:bCs/>
      <w:sz w:val="20"/>
      <w:szCs w:val="20"/>
    </w:rPr>
  </w:style>
  <w:style w:type="paragraph" w:styleId="CommentSubject">
    <w:name w:val="annotation subject"/>
    <w:basedOn w:val="CommentText"/>
    <w:next w:val="CommentText"/>
    <w:link w:val="CommentSubjectChar"/>
    <w:uiPriority w:val="99"/>
    <w:semiHidden/>
    <w:unhideWhenUsed/>
    <w:rsid w:val="00F50038"/>
    <w:rPr>
      <w:b/>
      <w:bCs/>
    </w:rPr>
  </w:style>
  <w:style w:type="character" w:customStyle="1" w:styleId="CommentSubjectChar1">
    <w:name w:val="Comment Subject Char1"/>
    <w:basedOn w:val="CommentTextChar1"/>
    <w:uiPriority w:val="99"/>
    <w:semiHidden/>
    <w:rsid w:val="00F50038"/>
    <w:rPr>
      <w:b/>
      <w:bCs/>
      <w:sz w:val="20"/>
      <w:szCs w:val="20"/>
    </w:rPr>
  </w:style>
  <w:style w:type="table" w:styleId="LightShading">
    <w:name w:val="Light Shading"/>
    <w:basedOn w:val="TableNormal"/>
    <w:uiPriority w:val="60"/>
    <w:rsid w:val="00F50038"/>
    <w:pPr>
      <w:spacing w:after="0" w:line="240" w:lineRule="auto"/>
    </w:pPr>
    <w:rPr>
      <w:rFonts w:eastAsiaTheme="minorEastAsia"/>
      <w:color w:val="000000" w:themeColor="text1" w:themeShade="BF"/>
      <w:lang w:val="nb-NO" w:eastAsia="zh-TW"/>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NormalWeb">
    <w:name w:val="Normal (Web)"/>
    <w:basedOn w:val="Normal"/>
    <w:uiPriority w:val="99"/>
    <w:unhideWhenUsed/>
    <w:rsid w:val="00F50038"/>
    <w:pPr>
      <w:spacing w:before="100" w:beforeAutospacing="1" w:after="100" w:afterAutospacing="1"/>
    </w:pPr>
    <w:rPr>
      <w:rFonts w:ascii="Times New Roman" w:eastAsia="Times New Roman" w:hAnsi="Times New Roman" w:cs="Times New Roman"/>
    </w:rPr>
  </w:style>
  <w:style w:type="paragraph" w:customStyle="1" w:styleId="Block">
    <w:name w:val="Block"/>
    <w:basedOn w:val="Normal"/>
    <w:link w:val="BlockChar"/>
    <w:rsid w:val="00F50038"/>
    <w:pPr>
      <w:spacing w:before="240"/>
    </w:pPr>
    <w:rPr>
      <w:rFonts w:ascii="Times New Roman" w:eastAsia="Times New Roman" w:hAnsi="Times New Roman" w:cs="Times New Roman"/>
      <w:szCs w:val="20"/>
    </w:rPr>
  </w:style>
  <w:style w:type="character" w:customStyle="1" w:styleId="BlockChar">
    <w:name w:val="Block Char"/>
    <w:link w:val="Block"/>
    <w:rsid w:val="00F50038"/>
    <w:rPr>
      <w:rFonts w:ascii="Times New Roman" w:eastAsia="Times New Roman" w:hAnsi="Times New Roman" w:cs="Times New Roman"/>
      <w:sz w:val="24"/>
      <w:szCs w:val="20"/>
    </w:rPr>
  </w:style>
  <w:style w:type="paragraph" w:customStyle="1" w:styleId="Bullet1">
    <w:name w:val="Bullet 1"/>
    <w:rsid w:val="00F50038"/>
    <w:pPr>
      <w:spacing w:before="240" w:after="0" w:line="240" w:lineRule="auto"/>
      <w:ind w:left="1713" w:hanging="446"/>
    </w:pPr>
    <w:rPr>
      <w:rFonts w:ascii="Times New Roman" w:eastAsia="Times New Roman" w:hAnsi="Times New Roman" w:cs="Times New Roman"/>
      <w:sz w:val="24"/>
      <w:szCs w:val="24"/>
      <w:lang w:val="en-US"/>
    </w:rPr>
  </w:style>
  <w:style w:type="paragraph" w:styleId="TOC4">
    <w:name w:val="toc 4"/>
    <w:basedOn w:val="Normal"/>
    <w:next w:val="Normal"/>
    <w:autoRedefine/>
    <w:uiPriority w:val="39"/>
    <w:unhideWhenUsed/>
    <w:rsid w:val="00F50038"/>
    <w:pPr>
      <w:ind w:left="720"/>
    </w:pPr>
    <w:rPr>
      <w:sz w:val="20"/>
      <w:szCs w:val="20"/>
    </w:rPr>
  </w:style>
  <w:style w:type="paragraph" w:styleId="TOC5">
    <w:name w:val="toc 5"/>
    <w:basedOn w:val="Normal"/>
    <w:next w:val="Normal"/>
    <w:autoRedefine/>
    <w:uiPriority w:val="39"/>
    <w:unhideWhenUsed/>
    <w:rsid w:val="00F50038"/>
    <w:pPr>
      <w:ind w:left="960"/>
    </w:pPr>
    <w:rPr>
      <w:sz w:val="20"/>
      <w:szCs w:val="20"/>
    </w:rPr>
  </w:style>
  <w:style w:type="paragraph" w:styleId="TOC6">
    <w:name w:val="toc 6"/>
    <w:basedOn w:val="Normal"/>
    <w:next w:val="Normal"/>
    <w:autoRedefine/>
    <w:uiPriority w:val="39"/>
    <w:unhideWhenUsed/>
    <w:rsid w:val="00F50038"/>
    <w:pPr>
      <w:ind w:left="1200"/>
    </w:pPr>
    <w:rPr>
      <w:sz w:val="20"/>
      <w:szCs w:val="20"/>
    </w:rPr>
  </w:style>
  <w:style w:type="paragraph" w:styleId="TOC7">
    <w:name w:val="toc 7"/>
    <w:basedOn w:val="Normal"/>
    <w:next w:val="Normal"/>
    <w:autoRedefine/>
    <w:uiPriority w:val="39"/>
    <w:unhideWhenUsed/>
    <w:rsid w:val="00F50038"/>
    <w:pPr>
      <w:ind w:left="1440"/>
    </w:pPr>
    <w:rPr>
      <w:sz w:val="20"/>
      <w:szCs w:val="20"/>
    </w:rPr>
  </w:style>
  <w:style w:type="paragraph" w:styleId="TOC8">
    <w:name w:val="toc 8"/>
    <w:basedOn w:val="Normal"/>
    <w:next w:val="Normal"/>
    <w:autoRedefine/>
    <w:uiPriority w:val="39"/>
    <w:unhideWhenUsed/>
    <w:rsid w:val="00F50038"/>
    <w:pPr>
      <w:ind w:left="1680"/>
    </w:pPr>
    <w:rPr>
      <w:sz w:val="20"/>
      <w:szCs w:val="20"/>
    </w:rPr>
  </w:style>
  <w:style w:type="paragraph" w:styleId="TOC9">
    <w:name w:val="toc 9"/>
    <w:basedOn w:val="Normal"/>
    <w:next w:val="Normal"/>
    <w:autoRedefine/>
    <w:uiPriority w:val="39"/>
    <w:unhideWhenUsed/>
    <w:rsid w:val="00F50038"/>
    <w:pPr>
      <w:ind w:left="1920"/>
    </w:pPr>
    <w:rPr>
      <w:sz w:val="20"/>
      <w:szCs w:val="20"/>
    </w:rPr>
  </w:style>
  <w:style w:type="character" w:styleId="CommentReference">
    <w:name w:val="annotation reference"/>
    <w:basedOn w:val="DefaultParagraphFont"/>
    <w:uiPriority w:val="99"/>
    <w:semiHidden/>
    <w:unhideWhenUsed/>
    <w:rsid w:val="00F50038"/>
    <w:rPr>
      <w:sz w:val="16"/>
      <w:szCs w:val="16"/>
    </w:rPr>
  </w:style>
  <w:style w:type="table" w:styleId="GridTable1Light-Accent3">
    <w:name w:val="Grid Table 1 Light Accent 3"/>
    <w:basedOn w:val="TableNormal"/>
    <w:uiPriority w:val="46"/>
    <w:rsid w:val="00F50038"/>
    <w:pPr>
      <w:spacing w:after="0" w:line="240" w:lineRule="auto"/>
    </w:pPr>
    <w:rPr>
      <w:sz w:val="24"/>
      <w:szCs w:val="24"/>
      <w:lang w:val="en-US"/>
    </w:rPr>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character" w:styleId="FollowedHyperlink">
    <w:name w:val="FollowedHyperlink"/>
    <w:basedOn w:val="DefaultParagraphFont"/>
    <w:uiPriority w:val="99"/>
    <w:semiHidden/>
    <w:unhideWhenUsed/>
    <w:rsid w:val="00F50038"/>
    <w:rPr>
      <w:color w:val="954F72" w:themeColor="followedHyperlink"/>
      <w:u w:val="single"/>
    </w:rPr>
  </w:style>
  <w:style w:type="paragraph" w:styleId="Revision">
    <w:name w:val="Revision"/>
    <w:hidden/>
    <w:uiPriority w:val="99"/>
    <w:semiHidden/>
    <w:rsid w:val="00F50038"/>
    <w:pPr>
      <w:spacing w:after="0" w:line="240" w:lineRule="auto"/>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3fa75846-14b2-4082-a307-9deee5786058" xsi:nil="true"/>
    <lcf76f155ced4ddcb4097134ff3c332f xmlns="91de7145-cd8a-42c8-9173-135184a27bca">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E7E51376B895847AC32F80CC13F9CD0" ma:contentTypeVersion="13" ma:contentTypeDescription="Create a new document." ma:contentTypeScope="" ma:versionID="53ec898a66c4aa3a2be4ac02ad4c57d5">
  <xsd:schema xmlns:xsd="http://www.w3.org/2001/XMLSchema" xmlns:xs="http://www.w3.org/2001/XMLSchema" xmlns:p="http://schemas.microsoft.com/office/2006/metadata/properties" xmlns:ns2="91de7145-cd8a-42c8-9173-135184a27bca" xmlns:ns3="3fa75846-14b2-4082-a307-9deee5786058" targetNamespace="http://schemas.microsoft.com/office/2006/metadata/properties" ma:root="true" ma:fieldsID="be8c4dcde6a633d5b4182ef9c1f48dcc" ns2:_="" ns3:_="">
    <xsd:import namespace="91de7145-cd8a-42c8-9173-135184a27bca"/>
    <xsd:import namespace="3fa75846-14b2-4082-a307-9deee5786058"/>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1de7145-cd8a-42c8-9173-135184a27bc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134f2bee-6a0a-406a-a8c6-7640a9ae8cb2"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fa75846-14b2-4082-a307-9deee5786058"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b9cabd33-e426-4a58-be4e-8999a386aac4}" ma:internalName="TaxCatchAll" ma:showField="CatchAllData" ma:web="3fa75846-14b2-4082-a307-9deee5786058">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31F908B-7E5D-4B09-95EF-B9FE12329A36}">
  <ds:schemaRefs>
    <ds:schemaRef ds:uri="http://schemas.microsoft.com/office/2006/metadata/properties"/>
    <ds:schemaRef ds:uri="http://schemas.microsoft.com/office/infopath/2007/PartnerControls"/>
    <ds:schemaRef ds:uri="3fa75846-14b2-4082-a307-9deee5786058"/>
    <ds:schemaRef ds:uri="91de7145-cd8a-42c8-9173-135184a27bca"/>
  </ds:schemaRefs>
</ds:datastoreItem>
</file>

<file path=customXml/itemProps2.xml><?xml version="1.0" encoding="utf-8"?>
<ds:datastoreItem xmlns:ds="http://schemas.openxmlformats.org/officeDocument/2006/customXml" ds:itemID="{5AB10071-57CC-41EC-AFC3-F4CC0C66B1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1de7145-cd8a-42c8-9173-135184a27bca"/>
    <ds:schemaRef ds:uri="3fa75846-14b2-4082-a307-9deee578605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B101C86-0F70-425A-A7AB-F789E492461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4</Pages>
  <Words>1748</Words>
  <Characters>10698</Characters>
  <Application>Microsoft Office Word</Application>
  <DocSecurity>0</DocSecurity>
  <Lines>305</Lines>
  <Paragraphs>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Karma Tenzin</dc:creator>
  <cp:keywords/>
  <dc:description/>
  <cp:lastModifiedBy>Yamrote Alemu</cp:lastModifiedBy>
  <cp:revision>9</cp:revision>
  <dcterms:created xsi:type="dcterms:W3CDTF">2018-12-06T04:52:00Z</dcterms:created>
  <dcterms:modified xsi:type="dcterms:W3CDTF">2026-01-23T09:05:00Z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0x010100EE7E51376B895847AC32F80CC13F9CD0</vt:lpwstr>
  </property>
  <property fmtid="{D5CDD505-2E9C-101B-9397-08002B2CF9AE}" pid="3" name="MediaServiceImageTags">
    <vt:lpwstr/>
  </property>
</Properties>
</file>